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1255" w14:textId="6B44DE5A" w:rsidR="00145E5E" w:rsidRPr="00F507E2" w:rsidRDefault="001F582D">
      <w:pPr>
        <w:rPr>
          <w:rFonts w:cstheme="minorHAnsi"/>
          <w:lang w:val="en-US"/>
        </w:rPr>
      </w:pPr>
      <w:r w:rsidRPr="00F507E2">
        <w:rPr>
          <w:rFonts w:cstheme="minorHAnsi"/>
          <w:b/>
          <w:bCs/>
          <w:lang w:val="en-US"/>
        </w:rPr>
        <w:t xml:space="preserve">THOG 520 Systematic Theology: Pneumatology, Ecclesiology, Eschatology </w:t>
      </w:r>
      <w:r w:rsidRPr="00F507E2">
        <w:rPr>
          <w:rFonts w:cstheme="minorHAnsi"/>
          <w:lang w:val="en-US"/>
        </w:rPr>
        <w:t>(JDS Grad).</w:t>
      </w:r>
    </w:p>
    <w:p w14:paraId="77358AA7" w14:textId="1623A7DC" w:rsidR="001F582D" w:rsidRPr="00F507E2" w:rsidRDefault="001F582D">
      <w:pPr>
        <w:rPr>
          <w:rFonts w:cstheme="minorHAnsi"/>
          <w:lang w:val="en-US"/>
        </w:rPr>
      </w:pPr>
      <w:r w:rsidRPr="00F507E2">
        <w:rPr>
          <w:rFonts w:cstheme="minorHAnsi"/>
          <w:b/>
          <w:bCs/>
          <w:lang w:val="en-US"/>
        </w:rPr>
        <w:t>Time:</w:t>
      </w:r>
      <w:r w:rsidRPr="00F507E2">
        <w:rPr>
          <w:rFonts w:cstheme="minorHAnsi"/>
          <w:lang w:val="en-US"/>
        </w:rPr>
        <w:t xml:space="preserve"> </w:t>
      </w:r>
      <w:r w:rsidR="00E30808">
        <w:rPr>
          <w:rFonts w:cstheme="minorHAnsi"/>
          <w:lang w:val="en-US"/>
        </w:rPr>
        <w:t>Thursdays</w:t>
      </w:r>
      <w:r w:rsidRPr="00F507E2">
        <w:rPr>
          <w:rFonts w:cstheme="minorHAnsi"/>
          <w:lang w:val="en-US"/>
        </w:rPr>
        <w:t xml:space="preserve">, 3:30-6:00 Pacific time (5:30-8:00 central </w:t>
      </w:r>
      <w:proofErr w:type="gramStart"/>
      <w:r w:rsidRPr="00F507E2">
        <w:rPr>
          <w:rFonts w:cstheme="minorHAnsi"/>
          <w:lang w:val="en-US"/>
        </w:rPr>
        <w:t>time;  6</w:t>
      </w:r>
      <w:proofErr w:type="gramEnd"/>
      <w:r w:rsidRPr="00F507E2">
        <w:rPr>
          <w:rFonts w:cstheme="minorHAnsi"/>
          <w:lang w:val="en-US"/>
        </w:rPr>
        <w:t>:30-9:00 Eastern time).</w:t>
      </w:r>
    </w:p>
    <w:p w14:paraId="3D85DDE3" w14:textId="63CDF296" w:rsidR="001F582D" w:rsidRPr="00F507E2" w:rsidRDefault="001F582D">
      <w:pPr>
        <w:rPr>
          <w:rFonts w:cstheme="minorHAnsi"/>
          <w:lang w:val="en-US"/>
        </w:rPr>
      </w:pPr>
      <w:r w:rsidRPr="00F507E2">
        <w:rPr>
          <w:rFonts w:cstheme="minorHAnsi"/>
          <w:b/>
          <w:bCs/>
          <w:lang w:val="en-US"/>
        </w:rPr>
        <w:t>Date:</w:t>
      </w:r>
      <w:r w:rsidRPr="00F507E2">
        <w:rPr>
          <w:rFonts w:cstheme="minorHAnsi"/>
          <w:lang w:val="en-US"/>
        </w:rPr>
        <w:t xml:space="preserve"> 1/1</w:t>
      </w:r>
      <w:r w:rsidR="00E30808">
        <w:rPr>
          <w:rFonts w:cstheme="minorHAnsi"/>
          <w:lang w:val="en-US"/>
        </w:rPr>
        <w:t>4</w:t>
      </w:r>
      <w:r w:rsidRPr="00F507E2">
        <w:rPr>
          <w:rFonts w:cstheme="minorHAnsi"/>
          <w:lang w:val="en-US"/>
        </w:rPr>
        <w:t>/21—3/</w:t>
      </w:r>
      <w:r w:rsidR="00E30808">
        <w:rPr>
          <w:rFonts w:cstheme="minorHAnsi"/>
          <w:lang w:val="en-US"/>
        </w:rPr>
        <w:t>4</w:t>
      </w:r>
      <w:r w:rsidRPr="00F507E2">
        <w:rPr>
          <w:rFonts w:cstheme="minorHAnsi"/>
          <w:lang w:val="en-US"/>
        </w:rPr>
        <w:t>/21.</w:t>
      </w:r>
    </w:p>
    <w:p w14:paraId="547906B0" w14:textId="33FDC456" w:rsidR="001F582D" w:rsidRPr="00F507E2" w:rsidRDefault="001F582D">
      <w:pPr>
        <w:rPr>
          <w:rFonts w:cstheme="minorHAnsi"/>
          <w:lang w:val="en-US"/>
        </w:rPr>
      </w:pPr>
      <w:r w:rsidRPr="00F507E2">
        <w:rPr>
          <w:rFonts w:cstheme="minorHAnsi"/>
          <w:b/>
          <w:bCs/>
          <w:lang w:val="en-US"/>
        </w:rPr>
        <w:t>Professor Frank Macchia</w:t>
      </w:r>
      <w:r w:rsidRPr="00F507E2">
        <w:rPr>
          <w:rFonts w:cstheme="minorHAnsi"/>
          <w:lang w:val="en-US"/>
        </w:rPr>
        <w:t xml:space="preserve">, </w:t>
      </w:r>
      <w:proofErr w:type="spellStart"/>
      <w:r w:rsidRPr="00F507E2">
        <w:rPr>
          <w:rFonts w:cstheme="minorHAnsi"/>
          <w:lang w:val="en-US"/>
        </w:rPr>
        <w:t>D.Theol</w:t>
      </w:r>
      <w:proofErr w:type="spellEnd"/>
      <w:r w:rsidRPr="00F507E2">
        <w:rPr>
          <w:rFonts w:cstheme="minorHAnsi"/>
          <w:lang w:val="en-US"/>
        </w:rPr>
        <w:t>., D.D.</w:t>
      </w:r>
    </w:p>
    <w:p w14:paraId="2961D7E8" w14:textId="07682CA6" w:rsidR="001F582D" w:rsidRPr="00F507E2" w:rsidRDefault="001F582D">
      <w:pPr>
        <w:rPr>
          <w:rFonts w:cstheme="minorHAnsi"/>
          <w:lang w:val="en-US"/>
        </w:rPr>
      </w:pPr>
      <w:r w:rsidRPr="00F507E2">
        <w:rPr>
          <w:rFonts w:cstheme="minorHAnsi"/>
          <w:b/>
          <w:bCs/>
          <w:lang w:val="en-US"/>
        </w:rPr>
        <w:t>Email:</w:t>
      </w:r>
      <w:r w:rsidRPr="00F507E2">
        <w:rPr>
          <w:rFonts w:cstheme="minorHAnsi"/>
          <w:lang w:val="en-US"/>
        </w:rPr>
        <w:t xml:space="preserve"> </w:t>
      </w:r>
      <w:hyperlink r:id="rId5" w:history="1">
        <w:r w:rsidRPr="00F507E2">
          <w:rPr>
            <w:rStyle w:val="Hyperlink"/>
            <w:rFonts w:cstheme="minorHAnsi"/>
            <w:lang w:val="en-US"/>
          </w:rPr>
          <w:t>fmacchia@vanguard.edu</w:t>
        </w:r>
      </w:hyperlink>
      <w:r w:rsidRPr="00F507E2">
        <w:rPr>
          <w:rFonts w:cstheme="minorHAnsi"/>
          <w:lang w:val="en-US"/>
        </w:rPr>
        <w:t xml:space="preserve"> (please correspond with me through email).</w:t>
      </w:r>
    </w:p>
    <w:p w14:paraId="42859D31" w14:textId="0F98352C" w:rsidR="001F582D" w:rsidRPr="00F507E2" w:rsidRDefault="001F582D">
      <w:pPr>
        <w:rPr>
          <w:rFonts w:cstheme="minorHAnsi"/>
          <w:lang w:val="en-US"/>
        </w:rPr>
      </w:pPr>
      <w:r w:rsidRPr="00F507E2">
        <w:rPr>
          <w:rFonts w:cstheme="minorHAnsi"/>
          <w:b/>
          <w:bCs/>
          <w:lang w:val="en-US"/>
        </w:rPr>
        <w:t>Website:</w:t>
      </w:r>
      <w:r w:rsidRPr="00F507E2">
        <w:rPr>
          <w:rFonts w:cstheme="minorHAnsi"/>
          <w:lang w:val="en-US"/>
        </w:rPr>
        <w:t xml:space="preserve"> frankdmacchia.com (check out my blogs!)</w:t>
      </w:r>
    </w:p>
    <w:p w14:paraId="5D3C7FDF" w14:textId="75027243" w:rsidR="001F582D" w:rsidRPr="00F507E2" w:rsidRDefault="001F582D">
      <w:pPr>
        <w:rPr>
          <w:rFonts w:cstheme="minorHAnsi"/>
          <w:lang w:val="en-US"/>
        </w:rPr>
      </w:pPr>
    </w:p>
    <w:p w14:paraId="79E675E3" w14:textId="194587EB" w:rsidR="001F582D" w:rsidRPr="00F507E2" w:rsidRDefault="001F582D">
      <w:pPr>
        <w:rPr>
          <w:rFonts w:cstheme="minorHAnsi"/>
          <w:lang w:val="en-US"/>
        </w:rPr>
      </w:pPr>
    </w:p>
    <w:p w14:paraId="1B7BFEFE" w14:textId="77B3AFAA" w:rsidR="001F582D" w:rsidRPr="00F507E2" w:rsidRDefault="001F582D" w:rsidP="001F582D">
      <w:pPr>
        <w:jc w:val="center"/>
        <w:rPr>
          <w:rFonts w:cstheme="minorHAnsi"/>
          <w:b/>
          <w:bCs/>
          <w:lang w:val="en-US"/>
        </w:rPr>
      </w:pPr>
      <w:r w:rsidRPr="00F507E2">
        <w:rPr>
          <w:rFonts w:cstheme="minorHAnsi"/>
          <w:b/>
          <w:bCs/>
          <w:lang w:val="en-US"/>
        </w:rPr>
        <w:t>Vanguard University</w:t>
      </w:r>
    </w:p>
    <w:p w14:paraId="4366FCA0" w14:textId="60F6674E" w:rsidR="001F582D" w:rsidRPr="00F507E2" w:rsidRDefault="001F582D" w:rsidP="001F582D">
      <w:pPr>
        <w:jc w:val="center"/>
        <w:rPr>
          <w:rFonts w:cstheme="minorHAnsi"/>
          <w:b/>
          <w:bCs/>
          <w:lang w:val="en-US"/>
        </w:rPr>
      </w:pPr>
    </w:p>
    <w:p w14:paraId="67E60BBA" w14:textId="7F5CCA17" w:rsidR="001F582D" w:rsidRPr="00F507E2" w:rsidRDefault="001F582D" w:rsidP="001F582D">
      <w:pPr>
        <w:jc w:val="center"/>
        <w:rPr>
          <w:rFonts w:cstheme="minorHAnsi"/>
          <w:b/>
          <w:bCs/>
          <w:lang w:val="en-US"/>
        </w:rPr>
      </w:pPr>
    </w:p>
    <w:p w14:paraId="7EBA4B4E" w14:textId="079240A5" w:rsidR="001F582D" w:rsidRPr="00F507E2" w:rsidRDefault="001F582D" w:rsidP="001F582D">
      <w:pPr>
        <w:rPr>
          <w:rFonts w:cstheme="minorHAnsi"/>
          <w:b/>
          <w:bCs/>
          <w:lang w:val="en-US"/>
        </w:rPr>
      </w:pPr>
      <w:r w:rsidRPr="00F507E2">
        <w:rPr>
          <w:rFonts w:cstheme="minorHAnsi"/>
          <w:b/>
          <w:bCs/>
          <w:lang w:val="en-US"/>
        </w:rPr>
        <w:t>I. Required Textbooks:</w:t>
      </w:r>
    </w:p>
    <w:p w14:paraId="58AD437D" w14:textId="230B0D63" w:rsidR="001F582D" w:rsidRPr="00F507E2" w:rsidRDefault="001F582D" w:rsidP="001F582D">
      <w:pPr>
        <w:pStyle w:val="NormalWeb"/>
        <w:rPr>
          <w:rFonts w:asciiTheme="minorHAnsi" w:hAnsiTheme="minorHAnsi" w:cstheme="minorHAnsi"/>
          <w:color w:val="000000"/>
        </w:rPr>
      </w:pPr>
      <w:r w:rsidRPr="00F507E2">
        <w:rPr>
          <w:rFonts w:asciiTheme="minorHAnsi" w:hAnsiTheme="minorHAnsi" w:cstheme="minorHAnsi"/>
          <w:color w:val="000000"/>
        </w:rPr>
        <w:t xml:space="preserve">Frank D. Macchia, </w:t>
      </w:r>
      <w:r w:rsidRPr="00F507E2">
        <w:rPr>
          <w:rFonts w:asciiTheme="minorHAnsi" w:hAnsiTheme="minorHAnsi" w:cstheme="minorHAnsi"/>
          <w:i/>
          <w:iCs/>
          <w:color w:val="000000"/>
        </w:rPr>
        <w:t>The Spirit-Baptized Church: A Dogmatic Inquiry</w:t>
      </w:r>
      <w:r w:rsidRPr="00F507E2">
        <w:rPr>
          <w:rFonts w:asciiTheme="minorHAnsi" w:hAnsiTheme="minorHAnsi" w:cstheme="minorHAnsi"/>
          <w:color w:val="000000"/>
        </w:rPr>
        <w:t xml:space="preserve"> (T &amp; T Clark, 2020).</w:t>
      </w:r>
    </w:p>
    <w:p w14:paraId="0A02EF53" w14:textId="6C5F88F8" w:rsidR="001F582D" w:rsidRPr="00F507E2" w:rsidRDefault="001F582D" w:rsidP="001F582D">
      <w:pPr>
        <w:pStyle w:val="NormalWeb"/>
        <w:rPr>
          <w:rFonts w:asciiTheme="minorHAnsi" w:hAnsiTheme="minorHAnsi" w:cstheme="minorHAnsi"/>
          <w:color w:val="000000"/>
        </w:rPr>
      </w:pPr>
      <w:r w:rsidRPr="00F507E2">
        <w:rPr>
          <w:rFonts w:asciiTheme="minorHAnsi" w:hAnsiTheme="minorHAnsi" w:cstheme="minorHAnsi"/>
          <w:color w:val="000000"/>
        </w:rPr>
        <w:t xml:space="preserve">Clark Pinnock, </w:t>
      </w:r>
      <w:r w:rsidRPr="00F507E2">
        <w:rPr>
          <w:rFonts w:asciiTheme="minorHAnsi" w:hAnsiTheme="minorHAnsi" w:cstheme="minorHAnsi"/>
          <w:i/>
          <w:iCs/>
          <w:color w:val="000000"/>
        </w:rPr>
        <w:t>Flame of Love: A Theology of the Holy Spirit</w:t>
      </w:r>
      <w:r w:rsidRPr="00F507E2">
        <w:rPr>
          <w:rFonts w:asciiTheme="minorHAnsi" w:hAnsiTheme="minorHAnsi" w:cstheme="minorHAnsi"/>
          <w:color w:val="000000"/>
        </w:rPr>
        <w:t xml:space="preserve"> (InterVarsity Press, 1996).</w:t>
      </w:r>
    </w:p>
    <w:p w14:paraId="2DA3FF9F" w14:textId="0B332469" w:rsidR="001F582D" w:rsidRPr="00F507E2" w:rsidRDefault="001F582D" w:rsidP="001F582D">
      <w:pPr>
        <w:pStyle w:val="NormalWeb"/>
        <w:rPr>
          <w:rFonts w:asciiTheme="minorHAnsi" w:hAnsiTheme="minorHAnsi" w:cstheme="minorHAnsi"/>
          <w:color w:val="000000"/>
        </w:rPr>
      </w:pPr>
      <w:r w:rsidRPr="00F507E2">
        <w:rPr>
          <w:rFonts w:asciiTheme="minorHAnsi" w:hAnsiTheme="minorHAnsi" w:cstheme="minorHAnsi"/>
          <w:color w:val="000000"/>
        </w:rPr>
        <w:t xml:space="preserve">Eugene Rogers, </w:t>
      </w:r>
      <w:r w:rsidRPr="00F507E2">
        <w:rPr>
          <w:rFonts w:asciiTheme="minorHAnsi" w:hAnsiTheme="minorHAnsi" w:cstheme="minorHAnsi"/>
          <w:i/>
          <w:iCs/>
          <w:color w:val="000000"/>
        </w:rPr>
        <w:t xml:space="preserve">After the Spirit: A Constructive Pneumatology from Sources outside the Modern West </w:t>
      </w:r>
      <w:r w:rsidRPr="00F507E2">
        <w:rPr>
          <w:rFonts w:asciiTheme="minorHAnsi" w:hAnsiTheme="minorHAnsi" w:cstheme="minorHAnsi"/>
          <w:color w:val="000000"/>
        </w:rPr>
        <w:t>(Eerdmans, 2005).</w:t>
      </w:r>
    </w:p>
    <w:p w14:paraId="4D360128" w14:textId="29D2C43F" w:rsidR="00606427" w:rsidRPr="00F507E2" w:rsidRDefault="00606427" w:rsidP="001F582D">
      <w:pPr>
        <w:pStyle w:val="NormalWeb"/>
        <w:rPr>
          <w:rFonts w:asciiTheme="minorHAnsi" w:hAnsiTheme="minorHAnsi" w:cstheme="minorHAnsi"/>
          <w:b/>
          <w:bCs/>
          <w:color w:val="000000"/>
        </w:rPr>
      </w:pPr>
      <w:r w:rsidRPr="00F507E2">
        <w:rPr>
          <w:rFonts w:asciiTheme="minorHAnsi" w:hAnsiTheme="minorHAnsi" w:cstheme="minorHAnsi"/>
          <w:b/>
          <w:bCs/>
          <w:color w:val="000000"/>
        </w:rPr>
        <w:t>II. Course Description:</w:t>
      </w:r>
    </w:p>
    <w:p w14:paraId="15BF74D7" w14:textId="70AE327A" w:rsidR="00606427" w:rsidRPr="00F507E2" w:rsidRDefault="00606427" w:rsidP="001F582D">
      <w:pPr>
        <w:pStyle w:val="NormalWeb"/>
        <w:rPr>
          <w:rFonts w:asciiTheme="minorHAnsi" w:hAnsiTheme="minorHAnsi" w:cstheme="minorHAnsi"/>
          <w:color w:val="000000"/>
        </w:rPr>
      </w:pPr>
      <w:r w:rsidRPr="00F507E2">
        <w:rPr>
          <w:rFonts w:asciiTheme="minorHAnsi" w:hAnsiTheme="minorHAnsi" w:cstheme="minorHAnsi"/>
          <w:color w:val="000000"/>
        </w:rPr>
        <w:t xml:space="preserve">This course explores the biblical foundations and the contemporary relevance of the doctrines of Pneumatology (the Holy Spirit), Ecclesiology (the Church), and Eschatology (Final Purposes). Along the way, we will also be made aware of issues involving the history of these doctrines. There will be a strong emphasis on the Holy Spirit in the context of the work of the Triune God. This emphasis will set the stage for what is then said about the doctrines of the church and final purposes. An analysis of Clark Pinnock’s book, </w:t>
      </w:r>
      <w:r w:rsidRPr="00F507E2">
        <w:rPr>
          <w:rFonts w:asciiTheme="minorHAnsi" w:hAnsiTheme="minorHAnsi" w:cstheme="minorHAnsi"/>
          <w:i/>
          <w:iCs/>
          <w:color w:val="000000"/>
        </w:rPr>
        <w:t>Flame of Love</w:t>
      </w:r>
      <w:r w:rsidRPr="00F507E2">
        <w:rPr>
          <w:rFonts w:asciiTheme="minorHAnsi" w:hAnsiTheme="minorHAnsi" w:cstheme="minorHAnsi"/>
          <w:color w:val="000000"/>
        </w:rPr>
        <w:t>, will thus set the stage for the rest of the course</w:t>
      </w:r>
      <w:r w:rsidR="00E43DA9" w:rsidRPr="00F507E2">
        <w:rPr>
          <w:rFonts w:asciiTheme="minorHAnsi" w:hAnsiTheme="minorHAnsi" w:cstheme="minorHAnsi"/>
          <w:color w:val="000000"/>
        </w:rPr>
        <w:t xml:space="preserve"> (and for the other two required textbooks)</w:t>
      </w:r>
      <w:r w:rsidRPr="00F507E2">
        <w:rPr>
          <w:rFonts w:asciiTheme="minorHAnsi" w:hAnsiTheme="minorHAnsi" w:cstheme="minorHAnsi"/>
          <w:color w:val="000000"/>
        </w:rPr>
        <w:t>.</w:t>
      </w:r>
    </w:p>
    <w:p w14:paraId="4A5E79F7" w14:textId="42DACC11" w:rsidR="00606427" w:rsidRPr="00F507E2" w:rsidRDefault="00606427" w:rsidP="001F582D">
      <w:pPr>
        <w:pStyle w:val="NormalWeb"/>
        <w:rPr>
          <w:rFonts w:asciiTheme="minorHAnsi" w:hAnsiTheme="minorHAnsi" w:cstheme="minorHAnsi"/>
          <w:b/>
          <w:bCs/>
          <w:color w:val="000000"/>
        </w:rPr>
      </w:pPr>
      <w:r w:rsidRPr="00F507E2">
        <w:rPr>
          <w:rFonts w:asciiTheme="minorHAnsi" w:hAnsiTheme="minorHAnsi" w:cstheme="minorHAnsi"/>
          <w:b/>
          <w:bCs/>
          <w:color w:val="000000"/>
        </w:rPr>
        <w:t>III. Course Objectives:</w:t>
      </w:r>
    </w:p>
    <w:p w14:paraId="5ED385FC" w14:textId="3B5F2544" w:rsidR="00606427" w:rsidRPr="00F507E2" w:rsidRDefault="00606427" w:rsidP="00606427">
      <w:pPr>
        <w:pStyle w:val="NormalWeb"/>
        <w:numPr>
          <w:ilvl w:val="0"/>
          <w:numId w:val="2"/>
        </w:numPr>
        <w:rPr>
          <w:rFonts w:asciiTheme="minorHAnsi" w:hAnsiTheme="minorHAnsi" w:cstheme="minorHAnsi"/>
          <w:color w:val="000000"/>
        </w:rPr>
      </w:pPr>
      <w:r w:rsidRPr="00F507E2">
        <w:rPr>
          <w:rFonts w:asciiTheme="minorHAnsi" w:hAnsiTheme="minorHAnsi" w:cstheme="minorHAnsi"/>
          <w:color w:val="000000"/>
        </w:rPr>
        <w:t>To explore the foundations for Ecclesiology and Eschatology</w:t>
      </w:r>
      <w:r w:rsidR="00E67A0E">
        <w:rPr>
          <w:rFonts w:asciiTheme="minorHAnsi" w:hAnsiTheme="minorHAnsi" w:cstheme="minorHAnsi"/>
          <w:color w:val="000000"/>
        </w:rPr>
        <w:t xml:space="preserve"> as given</w:t>
      </w:r>
      <w:r w:rsidRPr="00F507E2">
        <w:rPr>
          <w:rFonts w:asciiTheme="minorHAnsi" w:hAnsiTheme="minorHAnsi" w:cstheme="minorHAnsi"/>
          <w:color w:val="000000"/>
        </w:rPr>
        <w:t xml:space="preserve"> in Pneumatology, or the work of the Holy Spirit in the context of the larger work of the Triune God.</w:t>
      </w:r>
    </w:p>
    <w:p w14:paraId="276D6A65" w14:textId="796069CA" w:rsidR="00606427" w:rsidRPr="00F507E2" w:rsidRDefault="00606427" w:rsidP="00606427">
      <w:pPr>
        <w:pStyle w:val="NormalWeb"/>
        <w:numPr>
          <w:ilvl w:val="0"/>
          <w:numId w:val="2"/>
        </w:numPr>
        <w:rPr>
          <w:rFonts w:asciiTheme="minorHAnsi" w:hAnsiTheme="minorHAnsi" w:cstheme="minorHAnsi"/>
          <w:color w:val="000000"/>
        </w:rPr>
      </w:pPr>
      <w:r w:rsidRPr="00F507E2">
        <w:rPr>
          <w:rFonts w:asciiTheme="minorHAnsi" w:hAnsiTheme="minorHAnsi" w:cstheme="minorHAnsi"/>
          <w:color w:val="000000"/>
        </w:rPr>
        <w:t xml:space="preserve">To gain a firm grasp of biblical </w:t>
      </w:r>
      <w:r w:rsidR="00E67A0E">
        <w:rPr>
          <w:rFonts w:asciiTheme="minorHAnsi" w:hAnsiTheme="minorHAnsi" w:cstheme="minorHAnsi"/>
          <w:color w:val="000000"/>
        </w:rPr>
        <w:t>teachings on the above topics</w:t>
      </w:r>
      <w:r w:rsidRPr="00F507E2">
        <w:rPr>
          <w:rFonts w:asciiTheme="minorHAnsi" w:hAnsiTheme="minorHAnsi" w:cstheme="minorHAnsi"/>
          <w:color w:val="000000"/>
        </w:rPr>
        <w:t>.</w:t>
      </w:r>
    </w:p>
    <w:p w14:paraId="4455CE5D" w14:textId="14B3469D" w:rsidR="00606427" w:rsidRPr="00F507E2" w:rsidRDefault="00606427" w:rsidP="00606427">
      <w:pPr>
        <w:pStyle w:val="NormalWeb"/>
        <w:numPr>
          <w:ilvl w:val="0"/>
          <w:numId w:val="2"/>
        </w:numPr>
        <w:rPr>
          <w:rFonts w:asciiTheme="minorHAnsi" w:hAnsiTheme="minorHAnsi" w:cstheme="minorHAnsi"/>
          <w:color w:val="000000"/>
        </w:rPr>
      </w:pPr>
      <w:r w:rsidRPr="00F507E2">
        <w:rPr>
          <w:rFonts w:asciiTheme="minorHAnsi" w:hAnsiTheme="minorHAnsi" w:cstheme="minorHAnsi"/>
          <w:color w:val="000000"/>
        </w:rPr>
        <w:t>To achieve an equally firm grasp of the above topics in terms of both historical developments and contemporary relevance.</w:t>
      </w:r>
    </w:p>
    <w:p w14:paraId="3CA8C283" w14:textId="003401E0" w:rsidR="00606427" w:rsidRPr="00F507E2" w:rsidRDefault="00606427" w:rsidP="00606427">
      <w:pPr>
        <w:pStyle w:val="NormalWeb"/>
        <w:rPr>
          <w:rFonts w:asciiTheme="minorHAnsi" w:hAnsiTheme="minorHAnsi" w:cstheme="minorHAnsi"/>
          <w:b/>
          <w:bCs/>
          <w:color w:val="000000"/>
        </w:rPr>
      </w:pPr>
      <w:r w:rsidRPr="00F507E2">
        <w:rPr>
          <w:rFonts w:asciiTheme="minorHAnsi" w:hAnsiTheme="minorHAnsi" w:cstheme="minorHAnsi"/>
          <w:b/>
          <w:bCs/>
          <w:color w:val="000000"/>
        </w:rPr>
        <w:t>IV. Course Assignments:</w:t>
      </w:r>
    </w:p>
    <w:p w14:paraId="1FC5BCC0" w14:textId="40B06230" w:rsidR="00F9532E" w:rsidRPr="004F2C99" w:rsidRDefault="006179CE" w:rsidP="001F582D">
      <w:pPr>
        <w:rPr>
          <w:rFonts w:cstheme="minorHAnsi"/>
          <w:b/>
          <w:bCs/>
          <w:lang w:val="en-US"/>
        </w:rPr>
      </w:pPr>
      <w:r>
        <w:rPr>
          <w:rFonts w:cstheme="minorHAnsi"/>
          <w:b/>
          <w:bCs/>
          <w:lang w:val="en-US"/>
        </w:rPr>
        <w:t>A</w:t>
      </w:r>
      <w:r w:rsidR="004F2C99" w:rsidRPr="004F2C99">
        <w:rPr>
          <w:rFonts w:cstheme="minorHAnsi"/>
          <w:b/>
          <w:bCs/>
          <w:lang w:val="en-US"/>
        </w:rPr>
        <w:t xml:space="preserve">. </w:t>
      </w:r>
      <w:r w:rsidR="00F9532E" w:rsidRPr="004F2C99">
        <w:rPr>
          <w:rFonts w:cstheme="minorHAnsi"/>
          <w:b/>
          <w:bCs/>
          <w:lang w:val="en-US"/>
        </w:rPr>
        <w:t xml:space="preserve">The course assignments will </w:t>
      </w:r>
      <w:r w:rsidR="004F2C99">
        <w:rPr>
          <w:rFonts w:cstheme="minorHAnsi"/>
          <w:b/>
          <w:bCs/>
          <w:lang w:val="en-US"/>
        </w:rPr>
        <w:t>involve</w:t>
      </w:r>
      <w:r w:rsidR="00F9532E" w:rsidRPr="004F2C99">
        <w:rPr>
          <w:rFonts w:cstheme="minorHAnsi"/>
          <w:b/>
          <w:bCs/>
          <w:lang w:val="en-US"/>
        </w:rPr>
        <w:t xml:space="preserve"> three papers on the three required textbooks:</w:t>
      </w:r>
    </w:p>
    <w:p w14:paraId="52FB15D0" w14:textId="03D1350A" w:rsidR="00F9532E" w:rsidRPr="00F507E2" w:rsidRDefault="006179CE" w:rsidP="00690D74">
      <w:pPr>
        <w:pStyle w:val="NormalWeb"/>
        <w:rPr>
          <w:rFonts w:asciiTheme="minorHAnsi" w:hAnsiTheme="minorHAnsi" w:cstheme="minorHAnsi"/>
          <w:color w:val="000000"/>
        </w:rPr>
      </w:pPr>
      <w:r>
        <w:rPr>
          <w:rFonts w:asciiTheme="minorHAnsi" w:hAnsiTheme="minorHAnsi" w:cstheme="minorHAnsi"/>
          <w:b/>
          <w:bCs/>
        </w:rPr>
        <w:t>1</w:t>
      </w:r>
      <w:r w:rsidR="00690D74" w:rsidRPr="00F507E2">
        <w:rPr>
          <w:rFonts w:asciiTheme="minorHAnsi" w:hAnsiTheme="minorHAnsi" w:cstheme="minorHAnsi"/>
          <w:b/>
          <w:bCs/>
        </w:rPr>
        <w:t xml:space="preserve">) </w:t>
      </w:r>
      <w:r w:rsidR="00D40677" w:rsidRPr="00F507E2">
        <w:rPr>
          <w:rFonts w:asciiTheme="minorHAnsi" w:hAnsiTheme="minorHAnsi" w:cstheme="minorHAnsi"/>
          <w:b/>
          <w:bCs/>
        </w:rPr>
        <w:t xml:space="preserve">Paper 1: Due Feb. </w:t>
      </w:r>
      <w:r w:rsidR="009C39C4">
        <w:rPr>
          <w:rFonts w:asciiTheme="minorHAnsi" w:hAnsiTheme="minorHAnsi" w:cstheme="minorHAnsi"/>
          <w:b/>
          <w:bCs/>
        </w:rPr>
        <w:t>4</w:t>
      </w:r>
      <w:r w:rsidR="009C39C4" w:rsidRPr="009C39C4">
        <w:rPr>
          <w:rFonts w:asciiTheme="minorHAnsi" w:hAnsiTheme="minorHAnsi" w:cstheme="minorHAnsi"/>
          <w:b/>
          <w:bCs/>
          <w:vertAlign w:val="superscript"/>
        </w:rPr>
        <w:t>th</w:t>
      </w:r>
      <w:r w:rsidR="00D40677" w:rsidRPr="00F507E2">
        <w:rPr>
          <w:rFonts w:asciiTheme="minorHAnsi" w:hAnsiTheme="minorHAnsi" w:cstheme="minorHAnsi"/>
        </w:rPr>
        <w:t xml:space="preserve"> </w:t>
      </w:r>
      <w:r>
        <w:rPr>
          <w:rFonts w:asciiTheme="minorHAnsi" w:hAnsiTheme="minorHAnsi" w:cstheme="minorHAnsi"/>
        </w:rPr>
        <w:t xml:space="preserve">(on canvas by 11:59 pm) </w:t>
      </w:r>
      <w:r w:rsidR="00D40677" w:rsidRPr="00F507E2">
        <w:rPr>
          <w:rFonts w:asciiTheme="minorHAnsi" w:hAnsiTheme="minorHAnsi" w:cstheme="minorHAnsi"/>
        </w:rPr>
        <w:t xml:space="preserve">on </w:t>
      </w:r>
      <w:r w:rsidR="00D40677" w:rsidRPr="00F507E2">
        <w:rPr>
          <w:rFonts w:asciiTheme="minorHAnsi" w:hAnsiTheme="minorHAnsi" w:cstheme="minorHAnsi"/>
          <w:color w:val="000000"/>
        </w:rPr>
        <w:t xml:space="preserve">Clark Pinnock, </w:t>
      </w:r>
      <w:r w:rsidR="00D40677" w:rsidRPr="00F507E2">
        <w:rPr>
          <w:rFonts w:asciiTheme="minorHAnsi" w:hAnsiTheme="minorHAnsi" w:cstheme="minorHAnsi"/>
          <w:i/>
          <w:iCs/>
          <w:color w:val="000000"/>
        </w:rPr>
        <w:t>Flame of Love: A Theology of the Holy Spirit</w:t>
      </w:r>
      <w:r w:rsidR="00D40677" w:rsidRPr="00F507E2">
        <w:rPr>
          <w:rFonts w:asciiTheme="minorHAnsi" w:hAnsiTheme="minorHAnsi" w:cstheme="minorHAnsi"/>
          <w:color w:val="000000"/>
        </w:rPr>
        <w:t>.</w:t>
      </w:r>
    </w:p>
    <w:p w14:paraId="72A56BD0" w14:textId="7A6E4CB2" w:rsidR="00D40677" w:rsidRPr="00F507E2" w:rsidRDefault="00D40677" w:rsidP="00690D74">
      <w:pPr>
        <w:pStyle w:val="NormalWeb"/>
        <w:rPr>
          <w:rFonts w:asciiTheme="minorHAnsi" w:hAnsiTheme="minorHAnsi" w:cstheme="minorHAnsi"/>
        </w:rPr>
      </w:pPr>
      <w:r w:rsidRPr="00F507E2">
        <w:rPr>
          <w:rFonts w:asciiTheme="minorHAnsi" w:hAnsiTheme="minorHAnsi" w:cstheme="minorHAnsi"/>
        </w:rPr>
        <w:lastRenderedPageBreak/>
        <w:t>Thoroughly read the entire book by Clark Pinnock (</w:t>
      </w:r>
      <w:r w:rsidRPr="00F507E2">
        <w:rPr>
          <w:rFonts w:asciiTheme="minorHAnsi" w:hAnsiTheme="minorHAnsi" w:cstheme="minorHAnsi"/>
          <w:i/>
          <w:iCs/>
        </w:rPr>
        <w:t>Flame of Love</w:t>
      </w:r>
      <w:r w:rsidRPr="00F507E2">
        <w:rPr>
          <w:rFonts w:asciiTheme="minorHAnsi" w:hAnsiTheme="minorHAnsi" w:cstheme="minorHAnsi"/>
        </w:rPr>
        <w:t xml:space="preserve">). </w:t>
      </w:r>
      <w:r w:rsidR="003B69BB" w:rsidRPr="00F507E2">
        <w:rPr>
          <w:rFonts w:asciiTheme="minorHAnsi" w:hAnsiTheme="minorHAnsi" w:cstheme="minorHAnsi"/>
        </w:rPr>
        <w:t>Pinnock</w:t>
      </w:r>
      <w:r w:rsidRPr="00F507E2">
        <w:rPr>
          <w:rFonts w:asciiTheme="minorHAnsi" w:hAnsiTheme="minorHAnsi" w:cstheme="minorHAnsi"/>
        </w:rPr>
        <w:t xml:space="preserve"> was a Canadian Baptist theologian, who had come over the years to form a deep appreciation for both the sacramental and charismatic traditions. What I mean by “sacramental” is the emphasis of the ancient churches (Catholic, Eastern Orthodox) on visible means of grace, especially the rites of baptism</w:t>
      </w:r>
      <w:r w:rsidR="00690D74" w:rsidRPr="00F507E2">
        <w:rPr>
          <w:rFonts w:asciiTheme="minorHAnsi" w:hAnsiTheme="minorHAnsi" w:cstheme="minorHAnsi"/>
        </w:rPr>
        <w:t>, confirmation (or chrismation),</w:t>
      </w:r>
      <w:r w:rsidRPr="00F507E2">
        <w:rPr>
          <w:rFonts w:asciiTheme="minorHAnsi" w:hAnsiTheme="minorHAnsi" w:cstheme="minorHAnsi"/>
        </w:rPr>
        <w:t xml:space="preserve"> and</w:t>
      </w:r>
      <w:r w:rsidR="003B69BB" w:rsidRPr="00F507E2">
        <w:rPr>
          <w:rFonts w:asciiTheme="minorHAnsi" w:hAnsiTheme="minorHAnsi" w:cstheme="minorHAnsi"/>
        </w:rPr>
        <w:t xml:space="preserve"> Lord’s Supper, that facilitate the work of the Spirit in the church</w:t>
      </w:r>
      <w:r w:rsidR="00690D74" w:rsidRPr="00F507E2">
        <w:rPr>
          <w:rFonts w:asciiTheme="minorHAnsi" w:hAnsiTheme="minorHAnsi" w:cstheme="minorHAnsi"/>
        </w:rPr>
        <w:t xml:space="preserve"> (except, as a Baptist, Pinnock understood baptism to be believer’s baptism). </w:t>
      </w:r>
      <w:r w:rsidR="003B69BB" w:rsidRPr="00F507E2">
        <w:rPr>
          <w:rFonts w:asciiTheme="minorHAnsi" w:hAnsiTheme="minorHAnsi" w:cstheme="minorHAnsi"/>
        </w:rPr>
        <w:t xml:space="preserve">You will notice, though, that Pinnock broadens his understanding of “sacramental” to include a wider circle of the church’s rituals. What I mean by “charismatic” is the emphasis of newer movements (Pentecostal, charismatic, third wave) on the </w:t>
      </w:r>
      <w:r w:rsidR="00E67A0E">
        <w:rPr>
          <w:rFonts w:asciiTheme="minorHAnsi" w:hAnsiTheme="minorHAnsi" w:cstheme="minorHAnsi"/>
        </w:rPr>
        <w:t>gifts</w:t>
      </w:r>
      <w:r w:rsidR="003B69BB" w:rsidRPr="00F507E2">
        <w:rPr>
          <w:rFonts w:asciiTheme="minorHAnsi" w:hAnsiTheme="minorHAnsi" w:cstheme="minorHAnsi"/>
        </w:rPr>
        <w:t xml:space="preserve"> of the Spirit in the church, such as speaking in tongues, prophecy, word of wisdom</w:t>
      </w:r>
      <w:r w:rsidR="00C95405" w:rsidRPr="00F507E2">
        <w:rPr>
          <w:rFonts w:asciiTheme="minorHAnsi" w:hAnsiTheme="minorHAnsi" w:cstheme="minorHAnsi"/>
        </w:rPr>
        <w:t xml:space="preserve">, </w:t>
      </w:r>
      <w:r w:rsidR="003B69BB" w:rsidRPr="00F507E2">
        <w:rPr>
          <w:rFonts w:asciiTheme="minorHAnsi" w:hAnsiTheme="minorHAnsi" w:cstheme="minorHAnsi"/>
        </w:rPr>
        <w:t xml:space="preserve">word of knowledge, and healing. Pinnock is cautious not to overplay the significance of these </w:t>
      </w:r>
      <w:proofErr w:type="gramStart"/>
      <w:r w:rsidR="003B69BB" w:rsidRPr="00F507E2">
        <w:rPr>
          <w:rFonts w:asciiTheme="minorHAnsi" w:hAnsiTheme="minorHAnsi" w:cstheme="minorHAnsi"/>
        </w:rPr>
        <w:t>gifts</w:t>
      </w:r>
      <w:proofErr w:type="gramEnd"/>
      <w:r w:rsidR="003B69BB" w:rsidRPr="00F507E2">
        <w:rPr>
          <w:rFonts w:asciiTheme="minorHAnsi" w:hAnsiTheme="minorHAnsi" w:cstheme="minorHAnsi"/>
        </w:rPr>
        <w:t xml:space="preserve"> but he does show a refreshing openness to them. </w:t>
      </w:r>
      <w:r w:rsidR="002A2C29" w:rsidRPr="00F507E2">
        <w:rPr>
          <w:rFonts w:asciiTheme="minorHAnsi" w:hAnsiTheme="minorHAnsi" w:cstheme="minorHAnsi"/>
          <w:b/>
          <w:bCs/>
        </w:rPr>
        <w:t>Also</w:t>
      </w:r>
      <w:r w:rsidR="003B69BB" w:rsidRPr="00F507E2">
        <w:rPr>
          <w:rFonts w:asciiTheme="minorHAnsi" w:hAnsiTheme="minorHAnsi" w:cstheme="minorHAnsi"/>
        </w:rPr>
        <w:t xml:space="preserve">, you will notice that Pinnock tries to show that a stronger emphasis on the Spirit enriches our understanding of </w:t>
      </w:r>
      <w:r w:rsidR="00C95405" w:rsidRPr="00F507E2">
        <w:rPr>
          <w:rFonts w:asciiTheme="minorHAnsi" w:hAnsiTheme="minorHAnsi" w:cstheme="minorHAnsi"/>
        </w:rPr>
        <w:t xml:space="preserve">other </w:t>
      </w:r>
      <w:r w:rsidR="003B69BB" w:rsidRPr="00F507E2">
        <w:rPr>
          <w:rFonts w:asciiTheme="minorHAnsi" w:hAnsiTheme="minorHAnsi" w:cstheme="minorHAnsi"/>
        </w:rPr>
        <w:t>classical doctrines</w:t>
      </w:r>
      <w:r w:rsidR="002A2C29" w:rsidRPr="00F507E2">
        <w:rPr>
          <w:rFonts w:asciiTheme="minorHAnsi" w:hAnsiTheme="minorHAnsi" w:cstheme="minorHAnsi"/>
        </w:rPr>
        <w:t xml:space="preserve">, such as the Trinity, Christology (Christ), Soteriology (salvation), and Ecclesiology (church). </w:t>
      </w:r>
      <w:r w:rsidR="00187D21" w:rsidRPr="00F507E2">
        <w:rPr>
          <w:rFonts w:asciiTheme="minorHAnsi" w:hAnsiTheme="minorHAnsi" w:cstheme="minorHAnsi"/>
        </w:rPr>
        <w:t xml:space="preserve">The Spirit is the flame of love for Pinnock, or the field of lively and transformative </w:t>
      </w:r>
      <w:r w:rsidR="00187D21" w:rsidRPr="00F507E2">
        <w:rPr>
          <w:rFonts w:asciiTheme="minorHAnsi" w:hAnsiTheme="minorHAnsi" w:cstheme="minorHAnsi"/>
          <w:b/>
          <w:bCs/>
        </w:rPr>
        <w:t xml:space="preserve">“relationality.” </w:t>
      </w:r>
      <w:r w:rsidR="00690D74" w:rsidRPr="00F507E2">
        <w:rPr>
          <w:rFonts w:asciiTheme="minorHAnsi" w:hAnsiTheme="minorHAnsi" w:cstheme="minorHAnsi"/>
        </w:rPr>
        <w:t>As a result</w:t>
      </w:r>
      <w:r w:rsidR="00187D21" w:rsidRPr="00F507E2">
        <w:rPr>
          <w:rFonts w:asciiTheme="minorHAnsi" w:hAnsiTheme="minorHAnsi" w:cstheme="minorHAnsi"/>
        </w:rPr>
        <w:t>, Pinnock</w:t>
      </w:r>
      <w:r w:rsidR="00C95405" w:rsidRPr="00F507E2">
        <w:rPr>
          <w:rFonts w:asciiTheme="minorHAnsi" w:hAnsiTheme="minorHAnsi" w:cstheme="minorHAnsi"/>
        </w:rPr>
        <w:t xml:space="preserve"> views the inner life of the Trinity as a lively “dance” or </w:t>
      </w:r>
      <w:r w:rsidR="00187D21" w:rsidRPr="00F507E2">
        <w:rPr>
          <w:rFonts w:asciiTheme="minorHAnsi" w:hAnsiTheme="minorHAnsi" w:cstheme="minorHAnsi"/>
        </w:rPr>
        <w:t xml:space="preserve">exchange of love under the influence of the energy of the Spirit. He </w:t>
      </w:r>
      <w:r w:rsidR="00690D74" w:rsidRPr="00F507E2">
        <w:rPr>
          <w:rFonts w:asciiTheme="minorHAnsi" w:hAnsiTheme="minorHAnsi" w:cstheme="minorHAnsi"/>
        </w:rPr>
        <w:t>view</w:t>
      </w:r>
      <w:r w:rsidR="00187D21" w:rsidRPr="00F507E2">
        <w:rPr>
          <w:rFonts w:asciiTheme="minorHAnsi" w:hAnsiTheme="minorHAnsi" w:cstheme="minorHAnsi"/>
        </w:rPr>
        <w:t xml:space="preserve">s the church as analogously involved in a lively celebration of life and love by the same Spirit. He views the </w:t>
      </w:r>
      <w:r w:rsidR="00C95405" w:rsidRPr="00F507E2">
        <w:rPr>
          <w:rFonts w:asciiTheme="minorHAnsi" w:hAnsiTheme="minorHAnsi" w:cstheme="minorHAnsi"/>
        </w:rPr>
        <w:t>work of Christ as done in the power of the Spirit and as culminating in the victory of the Spirit</w:t>
      </w:r>
      <w:r w:rsidR="00E67A0E">
        <w:rPr>
          <w:rFonts w:asciiTheme="minorHAnsi" w:hAnsiTheme="minorHAnsi" w:cstheme="minorHAnsi"/>
        </w:rPr>
        <w:t xml:space="preserve"> over sin and death</w:t>
      </w:r>
      <w:r w:rsidR="00C95405" w:rsidRPr="00F507E2">
        <w:rPr>
          <w:rFonts w:asciiTheme="minorHAnsi" w:hAnsiTheme="minorHAnsi" w:cstheme="minorHAnsi"/>
        </w:rPr>
        <w:t xml:space="preserve"> in Christ’s resurrection. He expands salvation </w:t>
      </w:r>
      <w:r w:rsidR="00187D21" w:rsidRPr="00F507E2">
        <w:rPr>
          <w:rFonts w:asciiTheme="minorHAnsi" w:hAnsiTheme="minorHAnsi" w:cstheme="minorHAnsi"/>
        </w:rPr>
        <w:t>beyond mere</w:t>
      </w:r>
      <w:r w:rsidR="00C95405" w:rsidRPr="00F507E2">
        <w:rPr>
          <w:rFonts w:asciiTheme="minorHAnsi" w:hAnsiTheme="minorHAnsi" w:cstheme="minorHAnsi"/>
        </w:rPr>
        <w:t xml:space="preserve"> forgiveness of sins or justification by faith </w:t>
      </w:r>
      <w:r w:rsidR="00187D21" w:rsidRPr="00F507E2">
        <w:rPr>
          <w:rFonts w:asciiTheme="minorHAnsi" w:hAnsiTheme="minorHAnsi" w:cstheme="minorHAnsi"/>
        </w:rPr>
        <w:t>so as to also involve</w:t>
      </w:r>
      <w:r w:rsidR="00C95405" w:rsidRPr="00F507E2">
        <w:rPr>
          <w:rFonts w:asciiTheme="minorHAnsi" w:hAnsiTheme="minorHAnsi" w:cstheme="minorHAnsi"/>
        </w:rPr>
        <w:t xml:space="preserve"> a transformative union</w:t>
      </w:r>
      <w:r w:rsidR="00690D74" w:rsidRPr="00F507E2">
        <w:rPr>
          <w:rFonts w:asciiTheme="minorHAnsi" w:hAnsiTheme="minorHAnsi" w:cstheme="minorHAnsi"/>
        </w:rPr>
        <w:t xml:space="preserve"> (and communion)</w:t>
      </w:r>
      <w:r w:rsidR="00C95405" w:rsidRPr="00F507E2">
        <w:rPr>
          <w:rFonts w:asciiTheme="minorHAnsi" w:hAnsiTheme="minorHAnsi" w:cstheme="minorHAnsi"/>
        </w:rPr>
        <w:t xml:space="preserve"> with Christ by the Spirit</w:t>
      </w:r>
      <w:r w:rsidR="00E67A0E">
        <w:rPr>
          <w:rFonts w:asciiTheme="minorHAnsi" w:hAnsiTheme="minorHAnsi" w:cstheme="minorHAnsi"/>
        </w:rPr>
        <w:t>, and so on</w:t>
      </w:r>
      <w:r w:rsidR="00C95405" w:rsidRPr="00F507E2">
        <w:rPr>
          <w:rFonts w:asciiTheme="minorHAnsi" w:hAnsiTheme="minorHAnsi" w:cstheme="minorHAnsi"/>
        </w:rPr>
        <w:t xml:space="preserve">. </w:t>
      </w:r>
      <w:r w:rsidR="002A2C29" w:rsidRPr="00F507E2">
        <w:rPr>
          <w:rFonts w:asciiTheme="minorHAnsi" w:hAnsiTheme="minorHAnsi" w:cstheme="minorHAnsi"/>
        </w:rPr>
        <w:t xml:space="preserve">Pay attention to how </w:t>
      </w:r>
      <w:r w:rsidR="00187D21" w:rsidRPr="00F507E2">
        <w:rPr>
          <w:rFonts w:asciiTheme="minorHAnsi" w:hAnsiTheme="minorHAnsi" w:cstheme="minorHAnsi"/>
        </w:rPr>
        <w:t xml:space="preserve">Pinnock emphasizes the Spirit </w:t>
      </w:r>
      <w:r w:rsidR="00E67A0E">
        <w:rPr>
          <w:rFonts w:asciiTheme="minorHAnsi" w:hAnsiTheme="minorHAnsi" w:cstheme="minorHAnsi"/>
        </w:rPr>
        <w:t xml:space="preserve">so as </w:t>
      </w:r>
      <w:r w:rsidR="00187D21" w:rsidRPr="00F507E2">
        <w:rPr>
          <w:rFonts w:asciiTheme="minorHAnsi" w:hAnsiTheme="minorHAnsi" w:cstheme="minorHAnsi"/>
        </w:rPr>
        <w:t>to enrich Christian doctrine.</w:t>
      </w:r>
    </w:p>
    <w:p w14:paraId="503A11EB" w14:textId="4185BFA1" w:rsidR="00690D74" w:rsidRPr="00F507E2" w:rsidRDefault="002A2C29" w:rsidP="00690D74">
      <w:pPr>
        <w:pStyle w:val="NormalWeb"/>
        <w:rPr>
          <w:rFonts w:asciiTheme="minorHAnsi" w:hAnsiTheme="minorHAnsi" w:cstheme="minorHAnsi"/>
        </w:rPr>
      </w:pPr>
      <w:r w:rsidRPr="00F507E2">
        <w:rPr>
          <w:rFonts w:asciiTheme="minorHAnsi" w:hAnsiTheme="minorHAnsi" w:cstheme="minorHAnsi"/>
        </w:rPr>
        <w:t xml:space="preserve">After reading Pinnock’s book, write a </w:t>
      </w:r>
      <w:proofErr w:type="gramStart"/>
      <w:r w:rsidRPr="00F507E2">
        <w:rPr>
          <w:rFonts w:asciiTheme="minorHAnsi" w:hAnsiTheme="minorHAnsi" w:cstheme="minorHAnsi"/>
        </w:rPr>
        <w:t>six</w:t>
      </w:r>
      <w:r w:rsidR="00E67A0E">
        <w:rPr>
          <w:rFonts w:asciiTheme="minorHAnsi" w:hAnsiTheme="minorHAnsi" w:cstheme="minorHAnsi"/>
        </w:rPr>
        <w:t xml:space="preserve"> to </w:t>
      </w:r>
      <w:r w:rsidRPr="00F507E2">
        <w:rPr>
          <w:rFonts w:asciiTheme="minorHAnsi" w:hAnsiTheme="minorHAnsi" w:cstheme="minorHAnsi"/>
        </w:rPr>
        <w:t>seven page</w:t>
      </w:r>
      <w:proofErr w:type="gramEnd"/>
      <w:r w:rsidRPr="00F507E2">
        <w:rPr>
          <w:rFonts w:asciiTheme="minorHAnsi" w:hAnsiTheme="minorHAnsi" w:cstheme="minorHAnsi"/>
        </w:rPr>
        <w:t xml:space="preserve"> </w:t>
      </w:r>
      <w:r w:rsidR="00E67A0E">
        <w:rPr>
          <w:rFonts w:asciiTheme="minorHAnsi" w:hAnsiTheme="minorHAnsi" w:cstheme="minorHAnsi"/>
        </w:rPr>
        <w:t xml:space="preserve">paper </w:t>
      </w:r>
      <w:r w:rsidRPr="00F507E2">
        <w:rPr>
          <w:rFonts w:asciiTheme="minorHAnsi" w:hAnsiTheme="minorHAnsi" w:cstheme="minorHAnsi"/>
        </w:rPr>
        <w:t>(double spaced, no. 12 font) on the book. Spend about five to six pages summarizing the most important points of the book.</w:t>
      </w:r>
      <w:r w:rsidR="00187D21" w:rsidRPr="00F507E2">
        <w:rPr>
          <w:rFonts w:asciiTheme="minorHAnsi" w:hAnsiTheme="minorHAnsi" w:cstheme="minorHAnsi"/>
        </w:rPr>
        <w:t xml:space="preserve"> What does </w:t>
      </w:r>
      <w:r w:rsidR="00690D74" w:rsidRPr="00F507E2">
        <w:rPr>
          <w:rFonts w:asciiTheme="minorHAnsi" w:hAnsiTheme="minorHAnsi" w:cstheme="minorHAnsi"/>
        </w:rPr>
        <w:t>Pinnock</w:t>
      </w:r>
      <w:r w:rsidR="00187D21" w:rsidRPr="00F507E2">
        <w:rPr>
          <w:rFonts w:asciiTheme="minorHAnsi" w:hAnsiTheme="minorHAnsi" w:cstheme="minorHAnsi"/>
        </w:rPr>
        <w:t xml:space="preserve"> say about the Spirit, especially how the Spirit enriches key doctrines? It’s okay to emphasize some chapters more than others, but do not leave any chapters completely out. Surely, something could be said about how e</w:t>
      </w:r>
      <w:r w:rsidR="00015230">
        <w:rPr>
          <w:rFonts w:asciiTheme="minorHAnsi" w:hAnsiTheme="minorHAnsi" w:cstheme="minorHAnsi"/>
        </w:rPr>
        <w:t>very</w:t>
      </w:r>
      <w:r w:rsidR="00187D21" w:rsidRPr="00F507E2">
        <w:rPr>
          <w:rFonts w:asciiTheme="minorHAnsi" w:hAnsiTheme="minorHAnsi" w:cstheme="minorHAnsi"/>
        </w:rPr>
        <w:t xml:space="preserve"> chapter contributes to the flow of the book’s major argument. Then</w:t>
      </w:r>
      <w:r w:rsidR="00E67A0E">
        <w:rPr>
          <w:rFonts w:asciiTheme="minorHAnsi" w:hAnsiTheme="minorHAnsi" w:cstheme="minorHAnsi"/>
        </w:rPr>
        <w:t>, at the end,</w:t>
      </w:r>
      <w:r w:rsidR="00187D21" w:rsidRPr="00F507E2">
        <w:rPr>
          <w:rFonts w:asciiTheme="minorHAnsi" w:hAnsiTheme="minorHAnsi" w:cstheme="minorHAnsi"/>
        </w:rPr>
        <w:t xml:space="preserve"> spend a page or so raising probing questions about what you read. If there is something intriguing that you wish to explore</w:t>
      </w:r>
      <w:r w:rsidR="00690D74" w:rsidRPr="00F507E2">
        <w:rPr>
          <w:rFonts w:asciiTheme="minorHAnsi" w:hAnsiTheme="minorHAnsi" w:cstheme="minorHAnsi"/>
        </w:rPr>
        <w:t xml:space="preserve"> further</w:t>
      </w:r>
      <w:r w:rsidR="00187D21" w:rsidRPr="00F507E2">
        <w:rPr>
          <w:rFonts w:asciiTheme="minorHAnsi" w:hAnsiTheme="minorHAnsi" w:cstheme="minorHAnsi"/>
        </w:rPr>
        <w:t>, do it here. If there’s something unclear or problematic, you can explore that here as well.</w:t>
      </w:r>
      <w:r w:rsidR="00690D74" w:rsidRPr="00F507E2">
        <w:rPr>
          <w:rFonts w:asciiTheme="minorHAnsi" w:hAnsiTheme="minorHAnsi" w:cstheme="minorHAnsi"/>
        </w:rPr>
        <w:t xml:space="preserve"> </w:t>
      </w:r>
    </w:p>
    <w:p w14:paraId="3DA39A81" w14:textId="486B1CBB" w:rsidR="00690D74" w:rsidRPr="00F507E2" w:rsidRDefault="00690D74" w:rsidP="00690D74">
      <w:pPr>
        <w:pStyle w:val="NormalWeb"/>
        <w:rPr>
          <w:rFonts w:asciiTheme="minorHAnsi" w:hAnsiTheme="minorHAnsi" w:cstheme="minorHAnsi"/>
        </w:rPr>
      </w:pPr>
      <w:r w:rsidRPr="00F507E2">
        <w:rPr>
          <w:rFonts w:asciiTheme="minorHAnsi" w:hAnsiTheme="minorHAnsi" w:cstheme="minorHAnsi"/>
        </w:rPr>
        <w:t xml:space="preserve">See the rubric below for further guidance. </w:t>
      </w:r>
    </w:p>
    <w:p w14:paraId="2F0CEB80" w14:textId="78AD2AF1" w:rsidR="002A2C29" w:rsidRPr="00F507E2" w:rsidRDefault="00690D74" w:rsidP="00690D74">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7414E21F" w14:textId="08D04C1D" w:rsidR="00690D74" w:rsidRDefault="006179CE" w:rsidP="00690D74">
      <w:pPr>
        <w:pStyle w:val="NormalWeb"/>
        <w:rPr>
          <w:rFonts w:asciiTheme="minorHAnsi" w:hAnsiTheme="minorHAnsi" w:cstheme="minorHAnsi"/>
          <w:color w:val="000000"/>
        </w:rPr>
      </w:pPr>
      <w:r>
        <w:rPr>
          <w:rFonts w:asciiTheme="minorHAnsi" w:hAnsiTheme="minorHAnsi" w:cstheme="minorHAnsi"/>
          <w:b/>
          <w:bCs/>
          <w:color w:val="000000"/>
        </w:rPr>
        <w:t>2</w:t>
      </w:r>
      <w:r w:rsidR="00690D74" w:rsidRPr="00F507E2">
        <w:rPr>
          <w:rFonts w:asciiTheme="minorHAnsi" w:hAnsiTheme="minorHAnsi" w:cstheme="minorHAnsi"/>
          <w:b/>
          <w:bCs/>
          <w:color w:val="000000"/>
        </w:rPr>
        <w:t xml:space="preserve">) Paper 2: Due </w:t>
      </w:r>
      <w:r w:rsidR="005C0FCA" w:rsidRPr="00F507E2">
        <w:rPr>
          <w:rFonts w:asciiTheme="minorHAnsi" w:hAnsiTheme="minorHAnsi" w:cstheme="minorHAnsi"/>
          <w:b/>
          <w:bCs/>
          <w:color w:val="000000"/>
        </w:rPr>
        <w:t>Feb. 1</w:t>
      </w:r>
      <w:r w:rsidR="009C39C4">
        <w:rPr>
          <w:rFonts w:asciiTheme="minorHAnsi" w:hAnsiTheme="minorHAnsi" w:cstheme="minorHAnsi"/>
          <w:b/>
          <w:bCs/>
          <w:color w:val="000000"/>
        </w:rPr>
        <w:t>8</w:t>
      </w:r>
      <w:r w:rsidR="005C0FCA" w:rsidRPr="00F507E2">
        <w:rPr>
          <w:rFonts w:asciiTheme="minorHAnsi" w:hAnsiTheme="minorHAnsi" w:cstheme="minorHAnsi"/>
          <w:b/>
          <w:bCs/>
          <w:color w:val="000000"/>
          <w:vertAlign w:val="superscript"/>
        </w:rPr>
        <w:t>th</w:t>
      </w:r>
      <w:r w:rsidR="005C0FCA" w:rsidRPr="00F507E2">
        <w:rPr>
          <w:rFonts w:asciiTheme="minorHAnsi" w:hAnsiTheme="minorHAnsi" w:cstheme="minorHAnsi"/>
          <w:color w:val="000000"/>
        </w:rPr>
        <w:t xml:space="preserve"> </w:t>
      </w:r>
      <w:r>
        <w:rPr>
          <w:rFonts w:asciiTheme="minorHAnsi" w:hAnsiTheme="minorHAnsi" w:cstheme="minorHAnsi"/>
          <w:color w:val="000000"/>
        </w:rPr>
        <w:t xml:space="preserve">(on canvas by 11:59 pm) </w:t>
      </w:r>
      <w:r w:rsidR="005C0FCA" w:rsidRPr="00F507E2">
        <w:rPr>
          <w:rFonts w:asciiTheme="minorHAnsi" w:hAnsiTheme="minorHAnsi" w:cstheme="minorHAnsi"/>
          <w:color w:val="000000"/>
        </w:rPr>
        <w:t xml:space="preserve">on Eugene Rogers, </w:t>
      </w:r>
      <w:r w:rsidR="005C0FCA" w:rsidRPr="00F507E2">
        <w:rPr>
          <w:rFonts w:asciiTheme="minorHAnsi" w:hAnsiTheme="minorHAnsi" w:cstheme="minorHAnsi"/>
          <w:i/>
          <w:iCs/>
          <w:color w:val="000000"/>
        </w:rPr>
        <w:t>After the Spirit</w:t>
      </w:r>
      <w:r w:rsidR="005C0FCA" w:rsidRPr="00F507E2">
        <w:rPr>
          <w:rFonts w:asciiTheme="minorHAnsi" w:hAnsiTheme="minorHAnsi" w:cstheme="minorHAnsi"/>
          <w:color w:val="000000"/>
        </w:rPr>
        <w:t xml:space="preserve">. </w:t>
      </w:r>
    </w:p>
    <w:p w14:paraId="3D40AE08" w14:textId="5207C5CF" w:rsidR="00B27662" w:rsidRPr="00F507E2" w:rsidRDefault="00B27662" w:rsidP="00B27662">
      <w:pPr>
        <w:pStyle w:val="NormalWeb"/>
        <w:rPr>
          <w:rFonts w:asciiTheme="minorHAnsi" w:hAnsiTheme="minorHAnsi" w:cstheme="minorHAnsi"/>
          <w:color w:val="000000"/>
        </w:rPr>
      </w:pPr>
      <w:r w:rsidRPr="00F507E2">
        <w:rPr>
          <w:rFonts w:asciiTheme="minorHAnsi" w:hAnsiTheme="minorHAnsi" w:cstheme="minorHAnsi"/>
          <w:color w:val="000000"/>
        </w:rPr>
        <w:t xml:space="preserve">Thoroughly read Rogers’ book, </w:t>
      </w:r>
      <w:r w:rsidRPr="00F507E2">
        <w:rPr>
          <w:rFonts w:asciiTheme="minorHAnsi" w:hAnsiTheme="minorHAnsi" w:cstheme="minorHAnsi"/>
          <w:i/>
          <w:iCs/>
          <w:color w:val="000000"/>
        </w:rPr>
        <w:t>After the Spirit</w:t>
      </w:r>
      <w:r w:rsidRPr="00F507E2">
        <w:rPr>
          <w:rFonts w:asciiTheme="minorHAnsi" w:hAnsiTheme="minorHAnsi" w:cstheme="minorHAnsi"/>
          <w:color w:val="000000"/>
        </w:rPr>
        <w:t xml:space="preserve">, in its entirety. Rogers </w:t>
      </w:r>
      <w:r>
        <w:rPr>
          <w:rFonts w:asciiTheme="minorHAnsi" w:hAnsiTheme="minorHAnsi" w:cstheme="minorHAnsi"/>
          <w:color w:val="000000"/>
        </w:rPr>
        <w:t xml:space="preserve">asks the question, </w:t>
      </w:r>
      <w:proofErr w:type="gramStart"/>
      <w:r>
        <w:rPr>
          <w:rFonts w:asciiTheme="minorHAnsi" w:hAnsiTheme="minorHAnsi" w:cstheme="minorHAnsi"/>
          <w:color w:val="000000"/>
        </w:rPr>
        <w:t>What</w:t>
      </w:r>
      <w:proofErr w:type="gramEnd"/>
      <w:r>
        <w:rPr>
          <w:rFonts w:asciiTheme="minorHAnsi" w:hAnsiTheme="minorHAnsi" w:cstheme="minorHAnsi"/>
          <w:color w:val="000000"/>
        </w:rPr>
        <w:t xml:space="preserve"> can the Spirit do that the Father and the Son do not do better? In answering, Rogers </w:t>
      </w:r>
      <w:r w:rsidRPr="00F507E2">
        <w:rPr>
          <w:rFonts w:asciiTheme="minorHAnsi" w:hAnsiTheme="minorHAnsi" w:cstheme="minorHAnsi"/>
          <w:color w:val="000000"/>
        </w:rPr>
        <w:t xml:space="preserve">emphasizes </w:t>
      </w:r>
      <w:r>
        <w:rPr>
          <w:rFonts w:asciiTheme="minorHAnsi" w:hAnsiTheme="minorHAnsi" w:cstheme="minorHAnsi"/>
          <w:color w:val="000000"/>
        </w:rPr>
        <w:t xml:space="preserve">the Spirit’s excessive or abundant resting upon flesh, first quintessentially upon </w:t>
      </w:r>
      <w:r>
        <w:rPr>
          <w:rFonts w:asciiTheme="minorHAnsi" w:hAnsiTheme="minorHAnsi" w:cstheme="minorHAnsi"/>
          <w:color w:val="000000"/>
        </w:rPr>
        <w:lastRenderedPageBreak/>
        <w:t>Jesus Christ and then through him on all flesh so as to conform flesh to Christ as instruments (“sacraments”) of the Spirit.</w:t>
      </w:r>
    </w:p>
    <w:p w14:paraId="7D765606" w14:textId="77777777" w:rsidR="00B27662" w:rsidRPr="00F507E2" w:rsidRDefault="00B27662" w:rsidP="00B27662">
      <w:pPr>
        <w:pStyle w:val="NormalWeb"/>
        <w:rPr>
          <w:rFonts w:asciiTheme="minorHAnsi" w:hAnsiTheme="minorHAnsi" w:cstheme="minorHAnsi"/>
        </w:rPr>
      </w:pPr>
      <w:r w:rsidRPr="00F507E2">
        <w:rPr>
          <w:rFonts w:asciiTheme="minorHAnsi" w:hAnsiTheme="minorHAnsi" w:cstheme="minorHAnsi"/>
        </w:rPr>
        <w:t xml:space="preserve">After reading Rogers’s book, write a </w:t>
      </w:r>
      <w:proofErr w:type="gramStart"/>
      <w:r w:rsidRPr="00F507E2">
        <w:rPr>
          <w:rFonts w:asciiTheme="minorHAnsi" w:hAnsiTheme="minorHAnsi" w:cstheme="minorHAnsi"/>
        </w:rPr>
        <w:t>six</w:t>
      </w:r>
      <w:r>
        <w:rPr>
          <w:rFonts w:asciiTheme="minorHAnsi" w:hAnsiTheme="minorHAnsi" w:cstheme="minorHAnsi"/>
        </w:rPr>
        <w:t xml:space="preserve"> to </w:t>
      </w:r>
      <w:r w:rsidRPr="00F507E2">
        <w:rPr>
          <w:rFonts w:asciiTheme="minorHAnsi" w:hAnsiTheme="minorHAnsi" w:cstheme="minorHAnsi"/>
        </w:rPr>
        <w:t>seven page</w:t>
      </w:r>
      <w:proofErr w:type="gramEnd"/>
      <w:r w:rsidRPr="00F507E2">
        <w:rPr>
          <w:rFonts w:asciiTheme="minorHAnsi" w:hAnsiTheme="minorHAnsi" w:cstheme="minorHAnsi"/>
        </w:rPr>
        <w:t xml:space="preserve"> (double spaced, no. 12 font) paper on the book.</w:t>
      </w:r>
      <w:r>
        <w:rPr>
          <w:rFonts w:asciiTheme="minorHAnsi" w:hAnsiTheme="minorHAnsi" w:cstheme="minorHAnsi"/>
        </w:rPr>
        <w:t xml:space="preserve"> S</w:t>
      </w:r>
      <w:r w:rsidRPr="00F507E2">
        <w:rPr>
          <w:rFonts w:asciiTheme="minorHAnsi" w:hAnsiTheme="minorHAnsi" w:cstheme="minorHAnsi"/>
        </w:rPr>
        <w:t>pend about five to six pages summarizing the most important points of the book</w:t>
      </w:r>
      <w:r>
        <w:rPr>
          <w:rFonts w:asciiTheme="minorHAnsi" w:hAnsiTheme="minorHAnsi" w:cstheme="minorHAnsi"/>
        </w:rPr>
        <w:t>’s argument</w:t>
      </w:r>
      <w:r w:rsidRPr="00F507E2">
        <w:rPr>
          <w:rFonts w:asciiTheme="minorHAnsi" w:hAnsiTheme="minorHAnsi" w:cstheme="minorHAnsi"/>
        </w:rPr>
        <w:t xml:space="preserve">. </w:t>
      </w:r>
      <w:r>
        <w:rPr>
          <w:rFonts w:asciiTheme="minorHAnsi" w:hAnsiTheme="minorHAnsi" w:cstheme="minorHAnsi"/>
        </w:rPr>
        <w:t>Explain w</w:t>
      </w:r>
      <w:r w:rsidRPr="00F507E2">
        <w:rPr>
          <w:rFonts w:asciiTheme="minorHAnsi" w:hAnsiTheme="minorHAnsi" w:cstheme="minorHAnsi"/>
        </w:rPr>
        <w:t>hat Rogers claim</w:t>
      </w:r>
      <w:r>
        <w:rPr>
          <w:rFonts w:asciiTheme="minorHAnsi" w:hAnsiTheme="minorHAnsi" w:cstheme="minorHAnsi"/>
        </w:rPr>
        <w:t>s</w:t>
      </w:r>
      <w:r w:rsidRPr="00F507E2">
        <w:rPr>
          <w:rFonts w:asciiTheme="minorHAnsi" w:hAnsiTheme="minorHAnsi" w:cstheme="minorHAnsi"/>
        </w:rPr>
        <w:t xml:space="preserve"> </w:t>
      </w:r>
      <w:r>
        <w:rPr>
          <w:rFonts w:asciiTheme="minorHAnsi" w:hAnsiTheme="minorHAnsi" w:cstheme="minorHAnsi"/>
        </w:rPr>
        <w:t xml:space="preserve">the Spirit does, first on Christ and then on us. </w:t>
      </w:r>
      <w:r w:rsidRPr="00F507E2">
        <w:rPr>
          <w:rFonts w:asciiTheme="minorHAnsi" w:hAnsiTheme="minorHAnsi" w:cstheme="minorHAnsi"/>
        </w:rPr>
        <w:t xml:space="preserve">Then spend a page or so </w:t>
      </w:r>
      <w:r>
        <w:rPr>
          <w:rFonts w:asciiTheme="minorHAnsi" w:hAnsiTheme="minorHAnsi" w:cstheme="minorHAnsi"/>
        </w:rPr>
        <w:t xml:space="preserve">at the end </w:t>
      </w:r>
      <w:r w:rsidRPr="00F507E2">
        <w:rPr>
          <w:rFonts w:asciiTheme="minorHAnsi" w:hAnsiTheme="minorHAnsi" w:cstheme="minorHAnsi"/>
        </w:rPr>
        <w:t>raising questions</w:t>
      </w:r>
      <w:r>
        <w:rPr>
          <w:rFonts w:asciiTheme="minorHAnsi" w:hAnsiTheme="minorHAnsi" w:cstheme="minorHAnsi"/>
        </w:rPr>
        <w:t xml:space="preserve"> (probing questions)</w:t>
      </w:r>
      <w:r w:rsidRPr="00F507E2">
        <w:rPr>
          <w:rFonts w:asciiTheme="minorHAnsi" w:hAnsiTheme="minorHAnsi" w:cstheme="minorHAnsi"/>
        </w:rPr>
        <w:t xml:space="preserve"> about what you read. If there is something intriguing that you wish to explore further, do it </w:t>
      </w:r>
      <w:r>
        <w:rPr>
          <w:rFonts w:asciiTheme="minorHAnsi" w:hAnsiTheme="minorHAnsi" w:cstheme="minorHAnsi"/>
        </w:rPr>
        <w:t>t</w:t>
      </w:r>
      <w:r w:rsidRPr="00F507E2">
        <w:rPr>
          <w:rFonts w:asciiTheme="minorHAnsi" w:hAnsiTheme="minorHAnsi" w:cstheme="minorHAnsi"/>
        </w:rPr>
        <w:t xml:space="preserve">here. If there’s something unclear or problematic, you can explore that </w:t>
      </w:r>
      <w:r>
        <w:rPr>
          <w:rFonts w:asciiTheme="minorHAnsi" w:hAnsiTheme="minorHAnsi" w:cstheme="minorHAnsi"/>
        </w:rPr>
        <w:t>t</w:t>
      </w:r>
      <w:r w:rsidRPr="00F507E2">
        <w:rPr>
          <w:rFonts w:asciiTheme="minorHAnsi" w:hAnsiTheme="minorHAnsi" w:cstheme="minorHAnsi"/>
        </w:rPr>
        <w:t xml:space="preserve">here as well. </w:t>
      </w:r>
    </w:p>
    <w:p w14:paraId="3FCF1745" w14:textId="77777777" w:rsidR="00B27662" w:rsidRPr="00F507E2" w:rsidRDefault="00B27662" w:rsidP="00B27662">
      <w:pPr>
        <w:pStyle w:val="NormalWeb"/>
        <w:rPr>
          <w:rFonts w:asciiTheme="minorHAnsi" w:hAnsiTheme="minorHAnsi" w:cstheme="minorHAnsi"/>
        </w:rPr>
      </w:pPr>
      <w:r w:rsidRPr="00F507E2">
        <w:rPr>
          <w:rFonts w:asciiTheme="minorHAnsi" w:hAnsiTheme="minorHAnsi" w:cstheme="minorHAnsi"/>
        </w:rPr>
        <w:t xml:space="preserve">See the rubric below for further guidance. </w:t>
      </w:r>
    </w:p>
    <w:p w14:paraId="3816FA32" w14:textId="75613721" w:rsidR="00B27662" w:rsidRPr="00B27662" w:rsidRDefault="00B27662" w:rsidP="00690D74">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41C19867" w14:textId="14624AAA" w:rsidR="004C62DF" w:rsidRPr="00F507E2" w:rsidRDefault="006179CE" w:rsidP="004C62DF">
      <w:pPr>
        <w:pStyle w:val="NormalWeb"/>
        <w:rPr>
          <w:rFonts w:asciiTheme="minorHAnsi" w:hAnsiTheme="minorHAnsi" w:cstheme="minorHAnsi"/>
        </w:rPr>
      </w:pPr>
      <w:r>
        <w:rPr>
          <w:rFonts w:asciiTheme="minorHAnsi" w:hAnsiTheme="minorHAnsi" w:cstheme="minorHAnsi"/>
          <w:b/>
          <w:bCs/>
        </w:rPr>
        <w:t>3)</w:t>
      </w:r>
      <w:r w:rsidR="004C62DF" w:rsidRPr="00F507E2">
        <w:rPr>
          <w:rFonts w:asciiTheme="minorHAnsi" w:hAnsiTheme="minorHAnsi" w:cstheme="minorHAnsi"/>
          <w:b/>
          <w:bCs/>
        </w:rPr>
        <w:t xml:space="preserve"> </w:t>
      </w:r>
      <w:r w:rsidR="00B61B1D" w:rsidRPr="00F507E2">
        <w:rPr>
          <w:rFonts w:asciiTheme="minorHAnsi" w:hAnsiTheme="minorHAnsi" w:cstheme="minorHAnsi"/>
          <w:b/>
          <w:bCs/>
        </w:rPr>
        <w:t xml:space="preserve">Paper 3: Due March </w:t>
      </w:r>
      <w:r w:rsidR="009C39C4">
        <w:rPr>
          <w:rFonts w:asciiTheme="minorHAnsi" w:hAnsiTheme="minorHAnsi" w:cstheme="minorHAnsi"/>
          <w:b/>
          <w:bCs/>
        </w:rPr>
        <w:t>4</w:t>
      </w:r>
      <w:r w:rsidR="009C39C4" w:rsidRPr="009C39C4">
        <w:rPr>
          <w:rFonts w:asciiTheme="minorHAnsi" w:hAnsiTheme="minorHAnsi" w:cstheme="minorHAnsi"/>
          <w:b/>
          <w:bCs/>
          <w:vertAlign w:val="superscript"/>
        </w:rPr>
        <w:t>th</w:t>
      </w:r>
      <w:r w:rsidR="00B61B1D" w:rsidRPr="00F507E2">
        <w:rPr>
          <w:rFonts w:asciiTheme="minorHAnsi" w:hAnsiTheme="minorHAnsi" w:cstheme="minorHAnsi"/>
        </w:rPr>
        <w:t xml:space="preserve"> </w:t>
      </w:r>
      <w:r>
        <w:rPr>
          <w:rFonts w:asciiTheme="minorHAnsi" w:hAnsiTheme="minorHAnsi" w:cstheme="minorHAnsi"/>
        </w:rPr>
        <w:t xml:space="preserve">(on canvas by 11:59 pm) </w:t>
      </w:r>
      <w:r w:rsidR="00B61B1D" w:rsidRPr="00F507E2">
        <w:rPr>
          <w:rFonts w:asciiTheme="minorHAnsi" w:hAnsiTheme="minorHAnsi" w:cstheme="minorHAnsi"/>
        </w:rPr>
        <w:t xml:space="preserve">on Frank D. Macchia, </w:t>
      </w:r>
      <w:r w:rsidR="00B61B1D" w:rsidRPr="00F507E2">
        <w:rPr>
          <w:rFonts w:asciiTheme="minorHAnsi" w:hAnsiTheme="minorHAnsi" w:cstheme="minorHAnsi"/>
          <w:i/>
          <w:iCs/>
        </w:rPr>
        <w:t>The Spirit-Baptized Church</w:t>
      </w:r>
      <w:r w:rsidR="00B61B1D" w:rsidRPr="00F507E2">
        <w:rPr>
          <w:rFonts w:asciiTheme="minorHAnsi" w:hAnsiTheme="minorHAnsi" w:cstheme="minorHAnsi"/>
        </w:rPr>
        <w:t>.</w:t>
      </w:r>
    </w:p>
    <w:p w14:paraId="0D755DA1" w14:textId="77777777" w:rsidR="00B27662" w:rsidRPr="00F507E2" w:rsidRDefault="00B27662" w:rsidP="00B27662">
      <w:pPr>
        <w:pStyle w:val="NormalWeb"/>
        <w:rPr>
          <w:rFonts w:asciiTheme="minorHAnsi" w:hAnsiTheme="minorHAnsi" w:cstheme="minorHAnsi"/>
        </w:rPr>
      </w:pPr>
      <w:r w:rsidRPr="00F507E2">
        <w:rPr>
          <w:rFonts w:asciiTheme="minorHAnsi" w:hAnsiTheme="minorHAnsi" w:cstheme="minorHAnsi"/>
        </w:rPr>
        <w:t xml:space="preserve">Thoroughly read </w:t>
      </w:r>
      <w:r>
        <w:rPr>
          <w:rFonts w:asciiTheme="minorHAnsi" w:hAnsiTheme="minorHAnsi" w:cstheme="minorHAnsi"/>
        </w:rPr>
        <w:t>my</w:t>
      </w:r>
      <w:r w:rsidRPr="00F507E2">
        <w:rPr>
          <w:rFonts w:asciiTheme="minorHAnsi" w:hAnsiTheme="minorHAnsi" w:cstheme="minorHAnsi"/>
        </w:rPr>
        <w:t xml:space="preserve"> book, </w:t>
      </w:r>
      <w:r w:rsidRPr="00F507E2">
        <w:rPr>
          <w:rFonts w:asciiTheme="minorHAnsi" w:hAnsiTheme="minorHAnsi" w:cstheme="minorHAnsi"/>
          <w:i/>
          <w:iCs/>
        </w:rPr>
        <w:t>The Spirit-Baptized Church</w:t>
      </w:r>
      <w:r w:rsidRPr="00F507E2">
        <w:rPr>
          <w:rFonts w:asciiTheme="minorHAnsi" w:hAnsiTheme="minorHAnsi" w:cstheme="minorHAnsi"/>
        </w:rPr>
        <w:t xml:space="preserve">. The conviction of my book is that the church is born and lives </w:t>
      </w:r>
      <w:r>
        <w:rPr>
          <w:rFonts w:asciiTheme="minorHAnsi" w:hAnsiTheme="minorHAnsi" w:cstheme="minorHAnsi"/>
        </w:rPr>
        <w:t>from</w:t>
      </w:r>
      <w:r w:rsidRPr="00F507E2">
        <w:rPr>
          <w:rFonts w:asciiTheme="minorHAnsi" w:hAnsiTheme="minorHAnsi" w:cstheme="minorHAnsi"/>
        </w:rPr>
        <w:t xml:space="preserve"> the outpouring of the Spirit from the Father and through the Son. The Spirit is thus essential to the life and </w:t>
      </w:r>
      <w:r>
        <w:rPr>
          <w:rFonts w:asciiTheme="minorHAnsi" w:hAnsiTheme="minorHAnsi" w:cstheme="minorHAnsi"/>
        </w:rPr>
        <w:t>mission</w:t>
      </w:r>
      <w:r w:rsidRPr="00F507E2">
        <w:rPr>
          <w:rFonts w:asciiTheme="minorHAnsi" w:hAnsiTheme="minorHAnsi" w:cstheme="minorHAnsi"/>
        </w:rPr>
        <w:t xml:space="preserve"> of the church in the image of Christ and in service to the love of the Father revealed in Christ. The journey of Christ in the Spirit (which culminated at the cross and the resurrection) overflowed through Christ to others at Pentecost so as to incorporate them into Christ’s communion with the Father and continued mission in the world. This </w:t>
      </w:r>
      <w:r>
        <w:rPr>
          <w:rFonts w:asciiTheme="minorHAnsi" w:hAnsiTheme="minorHAnsi" w:cstheme="minorHAnsi"/>
        </w:rPr>
        <w:t>“overflowing” of the Spirit through Christ, and our “</w:t>
      </w:r>
      <w:r w:rsidRPr="00F507E2">
        <w:rPr>
          <w:rFonts w:asciiTheme="minorHAnsi" w:hAnsiTheme="minorHAnsi" w:cstheme="minorHAnsi"/>
        </w:rPr>
        <w:t>incorporation</w:t>
      </w:r>
      <w:r>
        <w:rPr>
          <w:rFonts w:asciiTheme="minorHAnsi" w:hAnsiTheme="minorHAnsi" w:cstheme="minorHAnsi"/>
        </w:rPr>
        <w:t>”</w:t>
      </w:r>
      <w:r w:rsidRPr="00F507E2">
        <w:rPr>
          <w:rFonts w:asciiTheme="minorHAnsi" w:hAnsiTheme="minorHAnsi" w:cstheme="minorHAnsi"/>
        </w:rPr>
        <w:t xml:space="preserve"> </w:t>
      </w:r>
      <w:r>
        <w:rPr>
          <w:rFonts w:asciiTheme="minorHAnsi" w:hAnsiTheme="minorHAnsi" w:cstheme="minorHAnsi"/>
        </w:rPr>
        <w:t xml:space="preserve">by the Spirit </w:t>
      </w:r>
      <w:r w:rsidRPr="00F507E2">
        <w:rPr>
          <w:rFonts w:asciiTheme="minorHAnsi" w:hAnsiTheme="minorHAnsi" w:cstheme="minorHAnsi"/>
        </w:rPr>
        <w:t>into Christ</w:t>
      </w:r>
      <w:r>
        <w:rPr>
          <w:rFonts w:asciiTheme="minorHAnsi" w:hAnsiTheme="minorHAnsi" w:cstheme="minorHAnsi"/>
        </w:rPr>
        <w:t>, is foundational for my use of term “Spirit baptism” to describe the life and mission of the church</w:t>
      </w:r>
      <w:r w:rsidRPr="00F507E2">
        <w:rPr>
          <w:rFonts w:asciiTheme="minorHAnsi" w:hAnsiTheme="minorHAnsi" w:cstheme="minorHAnsi"/>
        </w:rPr>
        <w:t xml:space="preserve">. We will discuss the topic of Spirit baptism (different views of it) more thoroughly </w:t>
      </w:r>
      <w:r>
        <w:rPr>
          <w:rFonts w:asciiTheme="minorHAnsi" w:hAnsiTheme="minorHAnsi" w:cstheme="minorHAnsi"/>
        </w:rPr>
        <w:t xml:space="preserve">than this </w:t>
      </w:r>
      <w:r w:rsidRPr="00F507E2">
        <w:rPr>
          <w:rFonts w:asciiTheme="minorHAnsi" w:hAnsiTheme="minorHAnsi" w:cstheme="minorHAnsi"/>
        </w:rPr>
        <w:t xml:space="preserve">in class. The key point here is that, throughout my book, I look at all facets of the church’s life and mission in the light of the Spirit’s </w:t>
      </w:r>
      <w:r>
        <w:rPr>
          <w:rFonts w:asciiTheme="minorHAnsi" w:hAnsiTheme="minorHAnsi" w:cstheme="minorHAnsi"/>
        </w:rPr>
        <w:t xml:space="preserve">overflowing and incorporating </w:t>
      </w:r>
      <w:r w:rsidRPr="00F507E2">
        <w:rPr>
          <w:rFonts w:asciiTheme="minorHAnsi" w:hAnsiTheme="minorHAnsi" w:cstheme="minorHAnsi"/>
        </w:rPr>
        <w:t xml:space="preserve">work. My ecclesiology is </w:t>
      </w:r>
      <w:proofErr w:type="spellStart"/>
      <w:r w:rsidRPr="00F507E2">
        <w:rPr>
          <w:rFonts w:asciiTheme="minorHAnsi" w:hAnsiTheme="minorHAnsi" w:cstheme="minorHAnsi"/>
        </w:rPr>
        <w:t>pneumatological</w:t>
      </w:r>
      <w:proofErr w:type="spellEnd"/>
      <w:r w:rsidRPr="00F507E2">
        <w:rPr>
          <w:rFonts w:asciiTheme="minorHAnsi" w:hAnsiTheme="minorHAnsi" w:cstheme="minorHAnsi"/>
        </w:rPr>
        <w:t xml:space="preserve"> through and through (as well as Christological in the fullest sense of that word).</w:t>
      </w:r>
    </w:p>
    <w:p w14:paraId="6A9592B2" w14:textId="77777777" w:rsidR="00B27662" w:rsidRPr="00F507E2" w:rsidRDefault="00B27662" w:rsidP="00B27662">
      <w:pPr>
        <w:pStyle w:val="NormalWeb"/>
        <w:rPr>
          <w:rFonts w:asciiTheme="minorHAnsi" w:hAnsiTheme="minorHAnsi" w:cstheme="minorHAnsi"/>
        </w:rPr>
      </w:pPr>
      <w:r w:rsidRPr="00F507E2">
        <w:rPr>
          <w:rFonts w:asciiTheme="minorHAnsi" w:hAnsiTheme="minorHAnsi" w:cstheme="minorHAnsi"/>
        </w:rPr>
        <w:t xml:space="preserve">After reading my book, write a </w:t>
      </w:r>
      <w:proofErr w:type="gramStart"/>
      <w:r w:rsidRPr="00F507E2">
        <w:rPr>
          <w:rFonts w:asciiTheme="minorHAnsi" w:hAnsiTheme="minorHAnsi" w:cstheme="minorHAnsi"/>
        </w:rPr>
        <w:t>six</w:t>
      </w:r>
      <w:r>
        <w:rPr>
          <w:rFonts w:asciiTheme="minorHAnsi" w:hAnsiTheme="minorHAnsi" w:cstheme="minorHAnsi"/>
        </w:rPr>
        <w:t xml:space="preserve"> to </w:t>
      </w:r>
      <w:r w:rsidRPr="00F507E2">
        <w:rPr>
          <w:rFonts w:asciiTheme="minorHAnsi" w:hAnsiTheme="minorHAnsi" w:cstheme="minorHAnsi"/>
        </w:rPr>
        <w:t>seven page</w:t>
      </w:r>
      <w:proofErr w:type="gramEnd"/>
      <w:r w:rsidRPr="00F507E2">
        <w:rPr>
          <w:rFonts w:asciiTheme="minorHAnsi" w:hAnsiTheme="minorHAnsi" w:cstheme="minorHAnsi"/>
        </w:rPr>
        <w:t xml:space="preserve"> (double spaced, no. 12 font) paper on </w:t>
      </w:r>
      <w:r>
        <w:rPr>
          <w:rFonts w:asciiTheme="minorHAnsi" w:hAnsiTheme="minorHAnsi" w:cstheme="minorHAnsi"/>
        </w:rPr>
        <w:t>it</w:t>
      </w:r>
      <w:r w:rsidRPr="00F507E2">
        <w:rPr>
          <w:rFonts w:asciiTheme="minorHAnsi" w:hAnsiTheme="minorHAnsi" w:cstheme="minorHAnsi"/>
        </w:rPr>
        <w:t xml:space="preserve">. </w:t>
      </w:r>
      <w:r>
        <w:rPr>
          <w:rFonts w:asciiTheme="minorHAnsi" w:hAnsiTheme="minorHAnsi" w:cstheme="minorHAnsi"/>
        </w:rPr>
        <w:t>As with Rogers’s book, s</w:t>
      </w:r>
      <w:r w:rsidRPr="00F507E2">
        <w:rPr>
          <w:rFonts w:asciiTheme="minorHAnsi" w:hAnsiTheme="minorHAnsi" w:cstheme="minorHAnsi"/>
        </w:rPr>
        <w:t xml:space="preserve">pend about five to six pages summarizing the most important points of </w:t>
      </w:r>
      <w:r>
        <w:rPr>
          <w:rFonts w:asciiTheme="minorHAnsi" w:hAnsiTheme="minorHAnsi" w:cstheme="minorHAnsi"/>
        </w:rPr>
        <w:t>my</w:t>
      </w:r>
      <w:r w:rsidRPr="00F507E2">
        <w:rPr>
          <w:rFonts w:asciiTheme="minorHAnsi" w:hAnsiTheme="minorHAnsi" w:cstheme="minorHAnsi"/>
        </w:rPr>
        <w:t xml:space="preserve"> book. </w:t>
      </w:r>
      <w:r>
        <w:rPr>
          <w:rFonts w:asciiTheme="minorHAnsi" w:hAnsiTheme="minorHAnsi" w:cstheme="minorHAnsi"/>
        </w:rPr>
        <w:t xml:space="preserve">Chief question: </w:t>
      </w:r>
      <w:r w:rsidRPr="00F507E2">
        <w:rPr>
          <w:rFonts w:asciiTheme="minorHAnsi" w:hAnsiTheme="minorHAnsi" w:cstheme="minorHAnsi"/>
        </w:rPr>
        <w:t>How do</w:t>
      </w:r>
      <w:r>
        <w:rPr>
          <w:rFonts w:asciiTheme="minorHAnsi" w:hAnsiTheme="minorHAnsi" w:cstheme="minorHAnsi"/>
        </w:rPr>
        <w:t>es my book</w:t>
      </w:r>
      <w:r w:rsidRPr="00F507E2">
        <w:rPr>
          <w:rFonts w:asciiTheme="minorHAnsi" w:hAnsiTheme="minorHAnsi" w:cstheme="minorHAnsi"/>
        </w:rPr>
        <w:t xml:space="preserve"> enrich traditional ideas about the church (the nature of the church in relation to the Kingdom of God, election, models of the church, practices of the church) </w:t>
      </w:r>
      <w:r>
        <w:rPr>
          <w:rFonts w:asciiTheme="minorHAnsi" w:hAnsiTheme="minorHAnsi" w:cstheme="minorHAnsi"/>
        </w:rPr>
        <w:t>by highlighting</w:t>
      </w:r>
      <w:r w:rsidRPr="00F507E2">
        <w:rPr>
          <w:rFonts w:asciiTheme="minorHAnsi" w:hAnsiTheme="minorHAnsi" w:cstheme="minorHAnsi"/>
        </w:rPr>
        <w:t xml:space="preserve"> the Spirit’s work?  Again, it’s okay to emphasize some chapters more than others, but do not leave any chapters completely out. Surely, something could be said about how e</w:t>
      </w:r>
      <w:r>
        <w:rPr>
          <w:rFonts w:asciiTheme="minorHAnsi" w:hAnsiTheme="minorHAnsi" w:cstheme="minorHAnsi"/>
        </w:rPr>
        <w:t>very</w:t>
      </w:r>
      <w:r w:rsidRPr="00F507E2">
        <w:rPr>
          <w:rFonts w:asciiTheme="minorHAnsi" w:hAnsiTheme="minorHAnsi" w:cstheme="minorHAnsi"/>
        </w:rPr>
        <w:t xml:space="preserve"> chapter contributes to the flow of the book’s major arguments. Then </w:t>
      </w:r>
      <w:r>
        <w:rPr>
          <w:rFonts w:asciiTheme="minorHAnsi" w:hAnsiTheme="minorHAnsi" w:cstheme="minorHAnsi"/>
        </w:rPr>
        <w:t xml:space="preserve">at the end </w:t>
      </w:r>
      <w:r w:rsidRPr="00F507E2">
        <w:rPr>
          <w:rFonts w:asciiTheme="minorHAnsi" w:hAnsiTheme="minorHAnsi" w:cstheme="minorHAnsi"/>
        </w:rPr>
        <w:t xml:space="preserve">spend a page or so raising probing questions about what you read. If there is something intriguing that you wish to explore further, do it here. If there’s something unclear or problematic, you can explore that here as well. </w:t>
      </w:r>
    </w:p>
    <w:p w14:paraId="0729B320" w14:textId="77777777" w:rsidR="00B27662" w:rsidRPr="00F507E2" w:rsidRDefault="00B27662" w:rsidP="00B27662">
      <w:pPr>
        <w:pStyle w:val="NormalWeb"/>
        <w:rPr>
          <w:rFonts w:asciiTheme="minorHAnsi" w:hAnsiTheme="minorHAnsi" w:cstheme="minorHAnsi"/>
        </w:rPr>
      </w:pPr>
      <w:r w:rsidRPr="00F507E2">
        <w:rPr>
          <w:rFonts w:asciiTheme="minorHAnsi" w:hAnsiTheme="minorHAnsi" w:cstheme="minorHAnsi"/>
        </w:rPr>
        <w:lastRenderedPageBreak/>
        <w:t xml:space="preserve">See the rubric below for further guidance. </w:t>
      </w:r>
    </w:p>
    <w:p w14:paraId="5DDD4A39" w14:textId="7D7858A4" w:rsidR="00B27662" w:rsidRDefault="00B27662" w:rsidP="004C62DF">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62560E5D" w14:textId="35F39D10" w:rsidR="00EE0E85" w:rsidRPr="00F507E2" w:rsidRDefault="00F507E2" w:rsidP="004C62DF">
      <w:pPr>
        <w:pStyle w:val="NormalWeb"/>
        <w:rPr>
          <w:rFonts w:asciiTheme="minorHAnsi" w:hAnsiTheme="minorHAnsi" w:cstheme="minorHAnsi"/>
          <w:b/>
          <w:bCs/>
        </w:rPr>
      </w:pPr>
      <w:r w:rsidRPr="00F507E2">
        <w:rPr>
          <w:rFonts w:asciiTheme="minorHAnsi" w:hAnsiTheme="minorHAnsi" w:cstheme="minorHAnsi"/>
          <w:b/>
          <w:bCs/>
        </w:rPr>
        <w:t>Rubric for all three papers</w:t>
      </w:r>
      <w:r w:rsidR="00CA2A5A">
        <w:rPr>
          <w:rFonts w:asciiTheme="minorHAnsi" w:hAnsiTheme="minorHAnsi" w:cstheme="minorHAnsi"/>
          <w:b/>
          <w:bCs/>
        </w:rPr>
        <w:t xml:space="preserve"> (each paper is worth 300 pts)</w:t>
      </w:r>
      <w:r w:rsidRPr="00F507E2">
        <w:rPr>
          <w:rFonts w:asciiTheme="minorHAnsi" w:hAnsiTheme="minorHAnsi" w:cstheme="minorHAnsi"/>
          <w:b/>
          <w:bCs/>
        </w:rPr>
        <w:t>:</w:t>
      </w:r>
    </w:p>
    <w:p w14:paraId="6846E245" w14:textId="77777777" w:rsidR="006B628F" w:rsidRPr="00D563A3" w:rsidRDefault="006B628F" w:rsidP="006B628F">
      <w:pPr>
        <w:rPr>
          <w:u w:val="single"/>
          <w:lang w:val="en-US"/>
        </w:rPr>
      </w:pPr>
      <w:r w:rsidRPr="00D563A3">
        <w:rPr>
          <w:u w:val="single"/>
          <w:lang w:val="en-US"/>
        </w:rPr>
        <w:t xml:space="preserve">Clarity and logical flow: </w:t>
      </w:r>
      <w:r>
        <w:rPr>
          <w:u w:val="single"/>
          <w:lang w:val="en-US"/>
        </w:rPr>
        <w:t>50</w:t>
      </w:r>
      <w:r w:rsidRPr="00D563A3">
        <w:rPr>
          <w:u w:val="single"/>
          <w:lang w:val="en-US"/>
        </w:rPr>
        <w:t xml:space="preserve"> pts.</w:t>
      </w:r>
    </w:p>
    <w:p w14:paraId="0263704C" w14:textId="54B67A4E" w:rsidR="006B628F" w:rsidRPr="00D563A3" w:rsidRDefault="00531B33" w:rsidP="006B628F">
      <w:pPr>
        <w:rPr>
          <w:lang w:val="en-US"/>
        </w:rPr>
      </w:pPr>
      <w:r>
        <w:rPr>
          <w:lang w:val="en-US"/>
        </w:rPr>
        <w:t>Full credit (50 pts) will be granted to p</w:t>
      </w:r>
      <w:r w:rsidR="006B628F" w:rsidRPr="00D563A3">
        <w:rPr>
          <w:lang w:val="en-US"/>
        </w:rPr>
        <w:t xml:space="preserve">apers </w:t>
      </w:r>
      <w:r>
        <w:rPr>
          <w:lang w:val="en-US"/>
        </w:rPr>
        <w:t>that are</w:t>
      </w:r>
      <w:r w:rsidR="006B628F" w:rsidRPr="00D563A3">
        <w:rPr>
          <w:lang w:val="en-US"/>
        </w:rPr>
        <w:t xml:space="preserve"> clearly written with an introduction defining </w:t>
      </w:r>
      <w:r w:rsidR="00CA2A5A">
        <w:rPr>
          <w:lang w:val="en-US"/>
        </w:rPr>
        <w:t>your major task</w:t>
      </w:r>
      <w:r>
        <w:rPr>
          <w:lang w:val="en-US"/>
        </w:rPr>
        <w:t xml:space="preserve">, a </w:t>
      </w:r>
      <w:proofErr w:type="gramStart"/>
      <w:r>
        <w:rPr>
          <w:lang w:val="en-US"/>
        </w:rPr>
        <w:t>clearly-discernible</w:t>
      </w:r>
      <w:proofErr w:type="gramEnd"/>
      <w:r>
        <w:rPr>
          <w:lang w:val="en-US"/>
        </w:rPr>
        <w:t xml:space="preserve"> logic</w:t>
      </w:r>
      <w:r w:rsidR="00CA2A5A">
        <w:rPr>
          <w:lang w:val="en-US"/>
        </w:rPr>
        <w:t xml:space="preserve"> to the</w:t>
      </w:r>
      <w:r>
        <w:rPr>
          <w:lang w:val="en-US"/>
        </w:rPr>
        <w:t xml:space="preserve"> flow </w:t>
      </w:r>
      <w:r w:rsidR="00CA2A5A">
        <w:rPr>
          <w:lang w:val="en-US"/>
        </w:rPr>
        <w:t>of your</w:t>
      </w:r>
      <w:r>
        <w:rPr>
          <w:lang w:val="en-US"/>
        </w:rPr>
        <w:t xml:space="preserve"> paragraphs, and a clear conclusion summarizing </w:t>
      </w:r>
      <w:r w:rsidR="00CA2A5A">
        <w:rPr>
          <w:lang w:val="en-US"/>
        </w:rPr>
        <w:t xml:space="preserve">the </w:t>
      </w:r>
      <w:r>
        <w:rPr>
          <w:lang w:val="en-US"/>
        </w:rPr>
        <w:t xml:space="preserve">major thrust of the book and of the </w:t>
      </w:r>
      <w:r w:rsidR="00015230">
        <w:rPr>
          <w:lang w:val="en-US"/>
        </w:rPr>
        <w:t>your</w:t>
      </w:r>
      <w:r>
        <w:rPr>
          <w:lang w:val="en-US"/>
        </w:rPr>
        <w:t xml:space="preserve"> concerns in response to it</w:t>
      </w:r>
      <w:r w:rsidR="006B628F" w:rsidRPr="00D563A3">
        <w:rPr>
          <w:lang w:val="en-US"/>
        </w:rPr>
        <w:t xml:space="preserve">. Throughout the paper, </w:t>
      </w:r>
      <w:r w:rsidR="006B628F">
        <w:rPr>
          <w:lang w:val="en-US"/>
        </w:rPr>
        <w:t xml:space="preserve">there </w:t>
      </w:r>
      <w:r w:rsidR="006B628F" w:rsidRPr="00D563A3">
        <w:rPr>
          <w:lang w:val="en-US"/>
        </w:rPr>
        <w:t>should be one major thought per paragraph and a logical flow of thoughts moving from one paragraph to the next (and so on, through to the end of the paper</w:t>
      </w:r>
      <w:r w:rsidR="00CA2A5A">
        <w:rPr>
          <w:lang w:val="en-US"/>
        </w:rPr>
        <w:t xml:space="preserve">). You should simply follow the logical flow of the book’s discussion. </w:t>
      </w:r>
      <w:r w:rsidR="006B628F" w:rsidRPr="00D563A3">
        <w:rPr>
          <w:lang w:val="en-US"/>
        </w:rPr>
        <w:t xml:space="preserve">Then close </w:t>
      </w:r>
      <w:r w:rsidR="006B628F">
        <w:rPr>
          <w:lang w:val="en-US"/>
        </w:rPr>
        <w:t xml:space="preserve">the paper </w:t>
      </w:r>
      <w:r w:rsidR="006B628F" w:rsidRPr="00D563A3">
        <w:rPr>
          <w:lang w:val="en-US"/>
        </w:rPr>
        <w:t>with a brief but impactful conclusion</w:t>
      </w:r>
      <w:r w:rsidR="006B628F">
        <w:rPr>
          <w:lang w:val="en-US"/>
        </w:rPr>
        <w:t>,</w:t>
      </w:r>
      <w:r w:rsidR="006B628F" w:rsidRPr="00D563A3">
        <w:rPr>
          <w:lang w:val="en-US"/>
        </w:rPr>
        <w:t xml:space="preserve"> where a concluding thought is left to the reader that sums it all up nicely (</w:t>
      </w:r>
      <w:r w:rsidR="00CA2A5A">
        <w:rPr>
          <w:lang w:val="en-US"/>
        </w:rPr>
        <w:t>your</w:t>
      </w:r>
      <w:r w:rsidR="006B628F" w:rsidRPr="00D563A3">
        <w:rPr>
          <w:lang w:val="en-US"/>
        </w:rPr>
        <w:t xml:space="preserve"> “take home” idea that </w:t>
      </w:r>
      <w:r w:rsidR="00CA2A5A">
        <w:rPr>
          <w:lang w:val="en-US"/>
        </w:rPr>
        <w:t>you</w:t>
      </w:r>
      <w:r w:rsidR="006B628F" w:rsidRPr="00D563A3">
        <w:rPr>
          <w:lang w:val="en-US"/>
        </w:rPr>
        <w:t xml:space="preserve"> don’t want the</w:t>
      </w:r>
      <w:r w:rsidR="00CA2A5A">
        <w:rPr>
          <w:lang w:val="en-US"/>
        </w:rPr>
        <w:t xml:space="preserve"> reader</w:t>
      </w:r>
      <w:r w:rsidR="006B628F" w:rsidRPr="00D563A3">
        <w:rPr>
          <w:lang w:val="en-US"/>
        </w:rPr>
        <w:t xml:space="preserve"> to forget).</w:t>
      </w:r>
    </w:p>
    <w:p w14:paraId="3BD7D76C" w14:textId="77777777" w:rsidR="006B628F" w:rsidRPr="00D563A3" w:rsidRDefault="006B628F" w:rsidP="006B628F">
      <w:pPr>
        <w:rPr>
          <w:lang w:val="en-US"/>
        </w:rPr>
      </w:pPr>
    </w:p>
    <w:p w14:paraId="62700C79" w14:textId="77777777" w:rsidR="006B628F" w:rsidRPr="00D563A3" w:rsidRDefault="006B628F" w:rsidP="006B628F">
      <w:pPr>
        <w:rPr>
          <w:u w:val="single"/>
          <w:lang w:val="en-US"/>
        </w:rPr>
      </w:pPr>
      <w:r w:rsidRPr="00D563A3">
        <w:rPr>
          <w:u w:val="single"/>
          <w:lang w:val="en-US"/>
        </w:rPr>
        <w:t xml:space="preserve">Overall accuracy: </w:t>
      </w:r>
      <w:r>
        <w:rPr>
          <w:u w:val="single"/>
          <w:lang w:val="en-US"/>
        </w:rPr>
        <w:t>50</w:t>
      </w:r>
      <w:r w:rsidRPr="00D563A3">
        <w:rPr>
          <w:u w:val="single"/>
          <w:lang w:val="en-US"/>
        </w:rPr>
        <w:t xml:space="preserve"> pts.</w:t>
      </w:r>
    </w:p>
    <w:p w14:paraId="7F9B5E50" w14:textId="530157E4" w:rsidR="006B628F" w:rsidRPr="00D563A3" w:rsidRDefault="00531B33" w:rsidP="006B628F">
      <w:pPr>
        <w:rPr>
          <w:lang w:val="en-US"/>
        </w:rPr>
      </w:pPr>
      <w:r>
        <w:rPr>
          <w:lang w:val="en-US"/>
        </w:rPr>
        <w:t xml:space="preserve">Full credit (50 pts) will be granted to a paper that is overwhelmingly accurate in its summary of the book. </w:t>
      </w:r>
      <w:r w:rsidR="00CA2A5A">
        <w:rPr>
          <w:lang w:val="en-US"/>
        </w:rPr>
        <w:t>Your</w:t>
      </w:r>
      <w:r w:rsidR="006B628F" w:rsidRPr="00D563A3">
        <w:rPr>
          <w:lang w:val="en-US"/>
        </w:rPr>
        <w:t xml:space="preserve"> presentation of the authors’ views should accurately represent the</w:t>
      </w:r>
      <w:r>
        <w:rPr>
          <w:lang w:val="en-US"/>
        </w:rPr>
        <w:t xml:space="preserve"> author’s</w:t>
      </w:r>
      <w:r w:rsidR="006B628F" w:rsidRPr="00D563A3">
        <w:rPr>
          <w:lang w:val="en-US"/>
        </w:rPr>
        <w:t xml:space="preserve"> expressed arguments. What </w:t>
      </w:r>
      <w:r w:rsidR="00CA2A5A">
        <w:rPr>
          <w:lang w:val="en-US"/>
        </w:rPr>
        <w:t>you</w:t>
      </w:r>
      <w:r w:rsidR="006B628F" w:rsidRPr="00D563A3">
        <w:rPr>
          <w:lang w:val="en-US"/>
        </w:rPr>
        <w:t xml:space="preserve"> say about these views should be based solidly on what the authors actually say. The attempt should be made to avoid reading </w:t>
      </w:r>
      <w:r w:rsidR="00CF765E">
        <w:rPr>
          <w:lang w:val="en-US"/>
        </w:rPr>
        <w:t xml:space="preserve">motives or </w:t>
      </w:r>
      <w:r w:rsidR="006B628F" w:rsidRPr="00D563A3">
        <w:rPr>
          <w:lang w:val="en-US"/>
        </w:rPr>
        <w:t xml:space="preserve">implications into an author’s </w:t>
      </w:r>
      <w:r w:rsidR="00CF765E">
        <w:rPr>
          <w:lang w:val="en-US"/>
        </w:rPr>
        <w:t>words</w:t>
      </w:r>
      <w:r w:rsidR="006B628F" w:rsidRPr="00D563A3">
        <w:rPr>
          <w:lang w:val="en-US"/>
        </w:rPr>
        <w:t xml:space="preserve"> that have no explicit support in their statements.</w:t>
      </w:r>
    </w:p>
    <w:p w14:paraId="067E1389" w14:textId="77777777" w:rsidR="006B628F" w:rsidRPr="00D563A3" w:rsidRDefault="006B628F" w:rsidP="006B628F">
      <w:pPr>
        <w:rPr>
          <w:lang w:val="en-US"/>
        </w:rPr>
      </w:pPr>
    </w:p>
    <w:p w14:paraId="2DC0149C" w14:textId="3FBCFA56" w:rsidR="006B628F" w:rsidRPr="00D563A3" w:rsidRDefault="006B628F" w:rsidP="006B628F">
      <w:pPr>
        <w:rPr>
          <w:u w:val="single"/>
          <w:lang w:val="en-US"/>
        </w:rPr>
      </w:pPr>
      <w:r w:rsidRPr="00D563A3">
        <w:rPr>
          <w:u w:val="single"/>
          <w:lang w:val="en-US"/>
        </w:rPr>
        <w:t>Substance of the summaries: 1</w:t>
      </w:r>
      <w:r>
        <w:rPr>
          <w:u w:val="single"/>
          <w:lang w:val="en-US"/>
        </w:rPr>
        <w:t>5</w:t>
      </w:r>
      <w:r w:rsidRPr="00D563A3">
        <w:rPr>
          <w:u w:val="single"/>
          <w:lang w:val="en-US"/>
        </w:rPr>
        <w:t>0 pts.</w:t>
      </w:r>
    </w:p>
    <w:p w14:paraId="3CE37419" w14:textId="7A39A239" w:rsidR="006B628F" w:rsidRPr="00D563A3" w:rsidRDefault="006B628F" w:rsidP="006B628F">
      <w:pPr>
        <w:rPr>
          <w:lang w:val="en-US"/>
        </w:rPr>
      </w:pPr>
      <w:r w:rsidRPr="00D563A3">
        <w:rPr>
          <w:lang w:val="en-US"/>
        </w:rPr>
        <w:t>This category gets the most points</w:t>
      </w:r>
      <w:r>
        <w:rPr>
          <w:lang w:val="en-US"/>
        </w:rPr>
        <w:t xml:space="preserve"> (a half of the total)</w:t>
      </w:r>
      <w:r w:rsidRPr="00D563A3">
        <w:rPr>
          <w:lang w:val="en-US"/>
        </w:rPr>
        <w:t xml:space="preserve">. It’s the most important. </w:t>
      </w:r>
      <w:r w:rsidR="00CF765E">
        <w:rPr>
          <w:lang w:val="en-US"/>
        </w:rPr>
        <w:t xml:space="preserve">Full credit (150 pts) will be granted to the student whose summary is dense with essential information from the book. </w:t>
      </w:r>
      <w:r w:rsidR="00CA2A5A">
        <w:rPr>
          <w:lang w:val="en-US"/>
        </w:rPr>
        <w:t>Your</w:t>
      </w:r>
      <w:r w:rsidRPr="00CF765E">
        <w:rPr>
          <w:lang w:val="en-US"/>
        </w:rPr>
        <w:t xml:space="preserve"> summaries of the authors’ views should</w:t>
      </w:r>
      <w:r w:rsidR="00CF765E" w:rsidRPr="00CF765E">
        <w:rPr>
          <w:lang w:val="en-US"/>
        </w:rPr>
        <w:t xml:space="preserve"> be</w:t>
      </w:r>
      <w:r w:rsidRPr="00CF765E">
        <w:rPr>
          <w:lang w:val="en-US"/>
        </w:rPr>
        <w:t xml:space="preserve"> </w:t>
      </w:r>
      <w:r w:rsidRPr="00CF765E">
        <w:rPr>
          <w:i/>
          <w:iCs/>
          <w:lang w:val="en-US"/>
        </w:rPr>
        <w:t>substantial</w:t>
      </w:r>
      <w:r w:rsidRPr="00CF765E">
        <w:rPr>
          <w:lang w:val="en-US"/>
        </w:rPr>
        <w:t>,</w:t>
      </w:r>
      <w:r w:rsidRPr="00D563A3">
        <w:rPr>
          <w:lang w:val="en-US"/>
        </w:rPr>
        <w:t xml:space="preserve"> with sufficient detail to grant the reader a </w:t>
      </w:r>
      <w:r>
        <w:rPr>
          <w:lang w:val="en-US"/>
        </w:rPr>
        <w:t>broad and deep</w:t>
      </w:r>
      <w:r w:rsidRPr="00D563A3">
        <w:rPr>
          <w:lang w:val="en-US"/>
        </w:rPr>
        <w:t xml:space="preserve"> grasp of the book’s </w:t>
      </w:r>
      <w:r w:rsidRPr="006B628F">
        <w:rPr>
          <w:b/>
          <w:bCs/>
          <w:lang w:val="en-US"/>
        </w:rPr>
        <w:t>major</w:t>
      </w:r>
      <w:r>
        <w:rPr>
          <w:lang w:val="en-US"/>
        </w:rPr>
        <w:t xml:space="preserve"> </w:t>
      </w:r>
      <w:r w:rsidRPr="00D563A3">
        <w:rPr>
          <w:lang w:val="en-US"/>
        </w:rPr>
        <w:t xml:space="preserve">ideas. </w:t>
      </w:r>
      <w:r w:rsidRPr="00D563A3">
        <w:rPr>
          <w:b/>
          <w:bCs/>
          <w:lang w:val="en-US"/>
        </w:rPr>
        <w:t>Avoid “fluff!”</w:t>
      </w:r>
      <w:r w:rsidRPr="00D563A3">
        <w:rPr>
          <w:lang w:val="en-US"/>
        </w:rPr>
        <w:t xml:space="preserve"> “Fluff” fills paragraphs with</w:t>
      </w:r>
      <w:r>
        <w:rPr>
          <w:lang w:val="en-US"/>
        </w:rPr>
        <w:t xml:space="preserve"> emotional reactions</w:t>
      </w:r>
      <w:r w:rsidR="00B65D2C">
        <w:rPr>
          <w:lang w:val="en-US"/>
        </w:rPr>
        <w:t xml:space="preserve"> or personal experiences</w:t>
      </w:r>
      <w:r w:rsidRPr="00D563A3">
        <w:rPr>
          <w:lang w:val="en-US"/>
        </w:rPr>
        <w:t xml:space="preserve">. </w:t>
      </w:r>
      <w:r>
        <w:rPr>
          <w:lang w:val="en-US"/>
        </w:rPr>
        <w:t>(</w:t>
      </w:r>
      <w:r w:rsidRPr="00D563A3">
        <w:rPr>
          <w:lang w:val="en-US"/>
        </w:rPr>
        <w:t xml:space="preserve">Save </w:t>
      </w:r>
      <w:r w:rsidR="00B65D2C">
        <w:rPr>
          <w:lang w:val="en-US"/>
        </w:rPr>
        <w:t xml:space="preserve">any </w:t>
      </w:r>
      <w:r w:rsidRPr="00D563A3">
        <w:rPr>
          <w:lang w:val="en-US"/>
        </w:rPr>
        <w:t>opinions</w:t>
      </w:r>
      <w:r w:rsidR="00B65D2C">
        <w:rPr>
          <w:lang w:val="en-US"/>
        </w:rPr>
        <w:t xml:space="preserve"> or experiences</w:t>
      </w:r>
      <w:r w:rsidRPr="00D563A3">
        <w:rPr>
          <w:lang w:val="en-US"/>
        </w:rPr>
        <w:t xml:space="preserve"> for the evaluation section at the end of the paper!</w:t>
      </w:r>
      <w:r>
        <w:rPr>
          <w:lang w:val="en-US"/>
        </w:rPr>
        <w:t>)</w:t>
      </w:r>
      <w:r w:rsidRPr="00D563A3">
        <w:rPr>
          <w:lang w:val="en-US"/>
        </w:rPr>
        <w:t xml:space="preserve"> “Fluff” can also</w:t>
      </w:r>
      <w:r>
        <w:rPr>
          <w:lang w:val="en-US"/>
        </w:rPr>
        <w:t xml:space="preserve"> be</w:t>
      </w:r>
      <w:r w:rsidRPr="00D563A3">
        <w:rPr>
          <w:lang w:val="en-US"/>
        </w:rPr>
        <w:t xml:space="preserve"> filled with </w:t>
      </w:r>
      <w:proofErr w:type="gramStart"/>
      <w:r w:rsidRPr="00D563A3">
        <w:rPr>
          <w:lang w:val="en-US"/>
        </w:rPr>
        <w:t>randomly-selected</w:t>
      </w:r>
      <w:proofErr w:type="gramEnd"/>
      <w:r w:rsidRPr="00D563A3">
        <w:rPr>
          <w:lang w:val="en-US"/>
        </w:rPr>
        <w:t xml:space="preserve"> minor points from the book while major points go unnoticed, revealing a hasty and superficial read of the book. Spend enough time with your book to avoid “fluff!” </w:t>
      </w:r>
      <w:r w:rsidR="00CF765E">
        <w:rPr>
          <w:lang w:val="en-US"/>
        </w:rPr>
        <w:t xml:space="preserve">Take notes on the most important arguments of the book, so that you have plenty of specific information to draw from in your paper. </w:t>
      </w:r>
      <w:r w:rsidRPr="00D563A3">
        <w:rPr>
          <w:lang w:val="en-US"/>
        </w:rPr>
        <w:t>Avoid lengthy quotes; favor putting matters in</w:t>
      </w:r>
      <w:r w:rsidR="00CF765E">
        <w:rPr>
          <w:lang w:val="en-US"/>
        </w:rPr>
        <w:t xml:space="preserve"> your</w:t>
      </w:r>
      <w:r w:rsidRPr="00D563A3">
        <w:rPr>
          <w:lang w:val="en-US"/>
        </w:rPr>
        <w:t xml:space="preserve"> own words. Shorter quotes are fine though. The summary section concentrates on a fair, accurate, and richly detailed explanation of an author’s views. Of course, </w:t>
      </w:r>
      <w:r w:rsidR="00CA2A5A">
        <w:rPr>
          <w:lang w:val="en-US"/>
        </w:rPr>
        <w:t>five or six</w:t>
      </w:r>
      <w:r w:rsidRPr="00D563A3">
        <w:rPr>
          <w:lang w:val="en-US"/>
        </w:rPr>
        <w:t xml:space="preserve"> pages is not much space for summarizing an entire book. So, the student must be concise and selective, only focusing on the most important points of the book. </w:t>
      </w:r>
      <w:r w:rsidR="00CA2A5A" w:rsidRPr="00CA2A5A">
        <w:rPr>
          <w:b/>
          <w:bCs/>
          <w:lang w:val="en-US"/>
        </w:rPr>
        <w:t>But n</w:t>
      </w:r>
      <w:r w:rsidR="00B65D2C" w:rsidRPr="00CA2A5A">
        <w:rPr>
          <w:b/>
          <w:bCs/>
          <w:lang w:val="en-US"/>
        </w:rPr>
        <w:t>o chapter should be ignored!!</w:t>
      </w:r>
      <w:r w:rsidR="00B65D2C">
        <w:rPr>
          <w:lang w:val="en-US"/>
        </w:rPr>
        <w:t xml:space="preserve"> </w:t>
      </w:r>
      <w:r w:rsidRPr="00D563A3">
        <w:rPr>
          <w:lang w:val="en-US"/>
        </w:rPr>
        <w:t>If you must go over th</w:t>
      </w:r>
      <w:r w:rsidR="00B65D2C">
        <w:rPr>
          <w:lang w:val="en-US"/>
        </w:rPr>
        <w:t>e</w:t>
      </w:r>
      <w:r w:rsidRPr="00D563A3">
        <w:rPr>
          <w:lang w:val="en-US"/>
        </w:rPr>
        <w:t xml:space="preserve"> </w:t>
      </w:r>
      <w:r w:rsidR="00B65D2C">
        <w:rPr>
          <w:lang w:val="en-US"/>
        </w:rPr>
        <w:t xml:space="preserve">page </w:t>
      </w:r>
      <w:r w:rsidRPr="00D563A3">
        <w:rPr>
          <w:lang w:val="en-US"/>
        </w:rPr>
        <w:t>limit, you may do so</w:t>
      </w:r>
      <w:r w:rsidR="00CF765E">
        <w:rPr>
          <w:lang w:val="en-US"/>
        </w:rPr>
        <w:t>, b</w:t>
      </w:r>
      <w:r w:rsidRPr="00D563A3">
        <w:rPr>
          <w:lang w:val="en-US"/>
        </w:rPr>
        <w:t>ut not too far beyond.</w:t>
      </w:r>
    </w:p>
    <w:p w14:paraId="7CE9AB3C" w14:textId="77777777" w:rsidR="006B628F" w:rsidRPr="00D563A3" w:rsidRDefault="006B628F" w:rsidP="006B628F">
      <w:pPr>
        <w:rPr>
          <w:u w:val="single"/>
          <w:lang w:val="en-US"/>
        </w:rPr>
      </w:pPr>
    </w:p>
    <w:p w14:paraId="2B5B19EE" w14:textId="77777777" w:rsidR="006B628F" w:rsidRPr="00D563A3" w:rsidRDefault="006B628F" w:rsidP="006B628F">
      <w:pPr>
        <w:rPr>
          <w:lang w:val="en-US"/>
        </w:rPr>
      </w:pPr>
      <w:r w:rsidRPr="00D563A3">
        <w:rPr>
          <w:u w:val="single"/>
          <w:lang w:val="en-US"/>
        </w:rPr>
        <w:t xml:space="preserve">Probing nature of the evaluations: 50 pts. </w:t>
      </w:r>
    </w:p>
    <w:p w14:paraId="60FE801F" w14:textId="6227E1A5" w:rsidR="006B628F" w:rsidRPr="00D563A3" w:rsidRDefault="00CF765E" w:rsidP="006B628F">
      <w:pPr>
        <w:rPr>
          <w:lang w:val="en-US"/>
        </w:rPr>
      </w:pPr>
      <w:r>
        <w:rPr>
          <w:lang w:val="en-US"/>
        </w:rPr>
        <w:lastRenderedPageBreak/>
        <w:t>Full credit (50 pts) will be granted to students who end the paper with a page of probing questions that seek clarity or</w:t>
      </w:r>
      <w:r w:rsidR="00CA2A5A">
        <w:rPr>
          <w:lang w:val="en-US"/>
        </w:rPr>
        <w:t xml:space="preserve"> explore</w:t>
      </w:r>
      <w:r>
        <w:rPr>
          <w:lang w:val="en-US"/>
        </w:rPr>
        <w:t xml:space="preserve"> deeper meaning. Personal experience or opinion is welcomed too, so long as they are relevant to the book. You</w:t>
      </w:r>
      <w:r w:rsidR="006B628F" w:rsidRPr="00D563A3">
        <w:rPr>
          <w:lang w:val="en-US"/>
        </w:rPr>
        <w:t xml:space="preserve"> should spend quality time thinking about the evaluative section at the end of the paper. This is the part that is most neglected by students, but it shouldn’t be. This is where </w:t>
      </w:r>
      <w:r>
        <w:rPr>
          <w:lang w:val="en-US"/>
        </w:rPr>
        <w:t>your</w:t>
      </w:r>
      <w:r w:rsidR="006B628F" w:rsidRPr="00D563A3">
        <w:rPr>
          <w:lang w:val="en-US"/>
        </w:rPr>
        <w:t xml:space="preserve"> own voice can be heard on the topic! If </w:t>
      </w:r>
      <w:r>
        <w:rPr>
          <w:lang w:val="en-US"/>
        </w:rPr>
        <w:t>you value your</w:t>
      </w:r>
      <w:r w:rsidR="006B628F" w:rsidRPr="00D563A3">
        <w:rPr>
          <w:lang w:val="en-US"/>
        </w:rPr>
        <w:t xml:space="preserve"> voice, </w:t>
      </w:r>
      <w:r>
        <w:rPr>
          <w:lang w:val="en-US"/>
        </w:rPr>
        <w:t>you</w:t>
      </w:r>
      <w:r w:rsidR="006B628F" w:rsidRPr="00D563A3">
        <w:rPr>
          <w:lang w:val="en-US"/>
        </w:rPr>
        <w:t xml:space="preserve"> will not rush this part of the paper. But avoid going off into areas unrelated to the book. It’s allowed to raise issues unaddressed by the book </w:t>
      </w:r>
      <w:r w:rsidR="00CA2A5A">
        <w:rPr>
          <w:lang w:val="en-US"/>
        </w:rPr>
        <w:t>but only if they</w:t>
      </w:r>
      <w:r w:rsidR="006B628F" w:rsidRPr="00D563A3">
        <w:rPr>
          <w:lang w:val="en-US"/>
        </w:rPr>
        <w:t xml:space="preserve"> arguably should have been covered by </w:t>
      </w:r>
      <w:r w:rsidR="00CA2A5A">
        <w:rPr>
          <w:lang w:val="en-US"/>
        </w:rPr>
        <w:t>the</w:t>
      </w:r>
      <w:r w:rsidR="006B628F" w:rsidRPr="00D563A3">
        <w:rPr>
          <w:lang w:val="en-US"/>
        </w:rPr>
        <w:t xml:space="preserve"> author given what they did have to say. But when evaluating, try to emphasize points raised in the book. </w:t>
      </w:r>
      <w:r w:rsidR="00B65D2C">
        <w:rPr>
          <w:lang w:val="en-US"/>
        </w:rPr>
        <w:t xml:space="preserve">Use questions to probe the meaning of parts of the book that were intriguing, unclear, or problematic. Try to state why the topic raised in the book is one of these things and press for further insight. Try to avoid condemnation. Focus rather on raising questions. The questions can be critical in thrust, </w:t>
      </w:r>
      <w:proofErr w:type="gramStart"/>
      <w:r w:rsidR="00B65D2C">
        <w:rPr>
          <w:lang w:val="en-US"/>
        </w:rPr>
        <w:t>but</w:t>
      </w:r>
      <w:r w:rsidR="00531B33">
        <w:rPr>
          <w:lang w:val="en-US"/>
        </w:rPr>
        <w:t>,</w:t>
      </w:r>
      <w:proofErr w:type="gramEnd"/>
      <w:r w:rsidR="00B65D2C">
        <w:rPr>
          <w:lang w:val="en-US"/>
        </w:rPr>
        <w:t xml:space="preserve"> by raising questions, dialogue is opened up. </w:t>
      </w:r>
      <w:r w:rsidR="00CA2A5A">
        <w:rPr>
          <w:lang w:val="en-US"/>
        </w:rPr>
        <w:t>Your</w:t>
      </w:r>
      <w:r w:rsidR="00B65D2C">
        <w:rPr>
          <w:lang w:val="en-US"/>
        </w:rPr>
        <w:t xml:space="preserve"> passion for truth is tempered by humility (</w:t>
      </w:r>
      <w:r w:rsidR="00CA2A5A">
        <w:rPr>
          <w:lang w:val="en-US"/>
        </w:rPr>
        <w:t>you</w:t>
      </w:r>
      <w:r w:rsidR="00B65D2C">
        <w:rPr>
          <w:lang w:val="en-US"/>
        </w:rPr>
        <w:t xml:space="preserve"> might not have fully understood) and grace </w:t>
      </w:r>
      <w:r w:rsidR="00531B33">
        <w:rPr>
          <w:lang w:val="en-US"/>
        </w:rPr>
        <w:t>(inviting dialogue).</w:t>
      </w:r>
      <w:r w:rsidR="00B65D2C">
        <w:rPr>
          <w:lang w:val="en-US"/>
        </w:rPr>
        <w:t xml:space="preserve"> </w:t>
      </w:r>
    </w:p>
    <w:p w14:paraId="592AD782" w14:textId="7C915F87" w:rsidR="00F507E2" w:rsidRDefault="00F507E2" w:rsidP="004C62DF">
      <w:pPr>
        <w:pStyle w:val="NormalWeb"/>
        <w:rPr>
          <w:rFonts w:asciiTheme="minorHAnsi" w:hAnsiTheme="minorHAnsi" w:cstheme="minorHAnsi"/>
        </w:rPr>
      </w:pPr>
    </w:p>
    <w:p w14:paraId="1F6B3BA1" w14:textId="4890F7BE" w:rsidR="004C62DF" w:rsidRDefault="006179CE" w:rsidP="004C62DF">
      <w:pPr>
        <w:pStyle w:val="NormalWeb"/>
        <w:rPr>
          <w:rFonts w:asciiTheme="minorHAnsi" w:hAnsiTheme="minorHAnsi" w:cstheme="minorHAnsi"/>
        </w:rPr>
      </w:pPr>
      <w:r>
        <w:rPr>
          <w:rFonts w:asciiTheme="minorHAnsi" w:hAnsiTheme="minorHAnsi" w:cstheme="minorHAnsi"/>
          <w:b/>
          <w:bCs/>
        </w:rPr>
        <w:t>B</w:t>
      </w:r>
      <w:r w:rsidR="004F2C99" w:rsidRPr="006179CE">
        <w:rPr>
          <w:rFonts w:asciiTheme="minorHAnsi" w:hAnsiTheme="minorHAnsi" w:cstheme="minorHAnsi"/>
          <w:b/>
          <w:bCs/>
        </w:rPr>
        <w:t>. The course assignment will also involve the submission of class notes</w:t>
      </w:r>
      <w:r w:rsidR="00F117D7" w:rsidRPr="006179CE">
        <w:rPr>
          <w:rFonts w:asciiTheme="minorHAnsi" w:hAnsiTheme="minorHAnsi" w:cstheme="minorHAnsi"/>
          <w:b/>
          <w:bCs/>
        </w:rPr>
        <w:t>, due on canvas by</w:t>
      </w:r>
      <w:r w:rsidR="00F117D7" w:rsidRPr="00F117D7">
        <w:rPr>
          <w:rFonts w:asciiTheme="minorHAnsi" w:hAnsiTheme="minorHAnsi" w:cstheme="minorHAnsi"/>
          <w:b/>
          <w:bCs/>
        </w:rPr>
        <w:t xml:space="preserve"> midnight (11:59) on March </w:t>
      </w:r>
      <w:r w:rsidR="009C39C4">
        <w:rPr>
          <w:rFonts w:asciiTheme="minorHAnsi" w:hAnsiTheme="minorHAnsi" w:cstheme="minorHAnsi"/>
          <w:b/>
          <w:bCs/>
        </w:rPr>
        <w:t>10</w:t>
      </w:r>
      <w:r w:rsidR="00F117D7" w:rsidRPr="00F117D7">
        <w:rPr>
          <w:rFonts w:asciiTheme="minorHAnsi" w:hAnsiTheme="minorHAnsi" w:cstheme="minorHAnsi"/>
          <w:b/>
          <w:bCs/>
          <w:vertAlign w:val="superscript"/>
        </w:rPr>
        <w:t>th</w:t>
      </w:r>
      <w:r w:rsidR="004F2C99">
        <w:rPr>
          <w:rFonts w:asciiTheme="minorHAnsi" w:hAnsiTheme="minorHAnsi" w:cstheme="minorHAnsi"/>
        </w:rPr>
        <w:t xml:space="preserve">. </w:t>
      </w:r>
      <w:r w:rsidR="00F117D7">
        <w:rPr>
          <w:rFonts w:asciiTheme="minorHAnsi" w:hAnsiTheme="minorHAnsi" w:cstheme="minorHAnsi"/>
        </w:rPr>
        <w:t xml:space="preserve">Worth 50 pts. Full credit will be granted to students who offer notes for all sessions </w:t>
      </w:r>
      <w:r w:rsidR="00015230">
        <w:rPr>
          <w:rFonts w:asciiTheme="minorHAnsi" w:hAnsiTheme="minorHAnsi" w:cstheme="minorHAnsi"/>
        </w:rPr>
        <w:t xml:space="preserve">and notes </w:t>
      </w:r>
      <w:r w:rsidR="00F117D7">
        <w:rPr>
          <w:rFonts w:asciiTheme="minorHAnsi" w:hAnsiTheme="minorHAnsi" w:cstheme="minorHAnsi"/>
        </w:rPr>
        <w:t>that are explained (not just given in terse bullet points, the meaning of which could</w:t>
      </w:r>
      <w:r w:rsidR="00015230">
        <w:rPr>
          <w:rFonts w:asciiTheme="minorHAnsi" w:hAnsiTheme="minorHAnsi" w:cstheme="minorHAnsi"/>
        </w:rPr>
        <w:t xml:space="preserve"> </w:t>
      </w:r>
      <w:r w:rsidR="00F117D7">
        <w:rPr>
          <w:rFonts w:asciiTheme="minorHAnsi" w:hAnsiTheme="minorHAnsi" w:cstheme="minorHAnsi"/>
        </w:rPr>
        <w:t xml:space="preserve">easily </w:t>
      </w:r>
      <w:r w:rsidR="00015230">
        <w:rPr>
          <w:rFonts w:asciiTheme="minorHAnsi" w:hAnsiTheme="minorHAnsi" w:cstheme="minorHAnsi"/>
        </w:rPr>
        <w:t xml:space="preserve">be </w:t>
      </w:r>
      <w:r w:rsidR="00F117D7">
        <w:rPr>
          <w:rFonts w:asciiTheme="minorHAnsi" w:hAnsiTheme="minorHAnsi" w:cstheme="minorHAnsi"/>
        </w:rPr>
        <w:t xml:space="preserve">forgotten later). </w:t>
      </w:r>
      <w:r w:rsidR="004F2C99">
        <w:rPr>
          <w:rFonts w:asciiTheme="minorHAnsi" w:hAnsiTheme="minorHAnsi" w:cstheme="minorHAnsi"/>
        </w:rPr>
        <w:t>The lecture</w:t>
      </w:r>
      <w:r w:rsidR="00F117D7">
        <w:rPr>
          <w:rFonts w:asciiTheme="minorHAnsi" w:hAnsiTheme="minorHAnsi" w:cstheme="minorHAnsi"/>
        </w:rPr>
        <w:t xml:space="preserve"> notes</w:t>
      </w:r>
      <w:r w:rsidR="004F2C99">
        <w:rPr>
          <w:rFonts w:asciiTheme="minorHAnsi" w:hAnsiTheme="minorHAnsi" w:cstheme="minorHAnsi"/>
        </w:rPr>
        <w:t xml:space="preserve"> will provide students with the opportunity to </w:t>
      </w:r>
      <w:r w:rsidR="00F117D7">
        <w:rPr>
          <w:rFonts w:asciiTheme="minorHAnsi" w:hAnsiTheme="minorHAnsi" w:cstheme="minorHAnsi"/>
        </w:rPr>
        <w:t>have</w:t>
      </w:r>
      <w:r w:rsidR="004F2C99">
        <w:rPr>
          <w:rFonts w:asciiTheme="minorHAnsi" w:hAnsiTheme="minorHAnsi" w:cstheme="minorHAnsi"/>
        </w:rPr>
        <w:t xml:space="preserve"> a resource that can be used later in life. At the end of class, the student will have time to enhance the notes</w:t>
      </w:r>
      <w:r w:rsidR="00F117D7">
        <w:rPr>
          <w:rFonts w:asciiTheme="minorHAnsi" w:hAnsiTheme="minorHAnsi" w:cstheme="minorHAnsi"/>
        </w:rPr>
        <w:t xml:space="preserve"> (type them up and expand them beyond terse bullet points). </w:t>
      </w:r>
    </w:p>
    <w:p w14:paraId="124D433F" w14:textId="77777777" w:rsidR="006179CE" w:rsidRDefault="006179CE" w:rsidP="004C62DF">
      <w:pPr>
        <w:pStyle w:val="NormalWeb"/>
        <w:rPr>
          <w:rFonts w:asciiTheme="minorHAnsi" w:hAnsiTheme="minorHAnsi" w:cstheme="minorHAnsi"/>
        </w:rPr>
      </w:pPr>
    </w:p>
    <w:p w14:paraId="4234955F" w14:textId="1A0C3D1F" w:rsidR="006179CE" w:rsidRPr="00E67A0E" w:rsidRDefault="006179CE" w:rsidP="004C62DF">
      <w:pPr>
        <w:pStyle w:val="NormalWeb"/>
        <w:rPr>
          <w:rFonts w:asciiTheme="minorHAnsi" w:hAnsiTheme="minorHAnsi" w:cstheme="minorHAnsi"/>
          <w:b/>
          <w:bCs/>
        </w:rPr>
      </w:pPr>
      <w:r w:rsidRPr="00E67A0E">
        <w:rPr>
          <w:rFonts w:asciiTheme="minorHAnsi" w:hAnsiTheme="minorHAnsi" w:cstheme="minorHAnsi"/>
          <w:b/>
          <w:bCs/>
        </w:rPr>
        <w:t>V. Evaluation:</w:t>
      </w:r>
    </w:p>
    <w:p w14:paraId="629182C9" w14:textId="326C1052" w:rsidR="006179CE" w:rsidRDefault="006179CE" w:rsidP="004C62DF">
      <w:pPr>
        <w:pStyle w:val="NormalWeb"/>
        <w:rPr>
          <w:rFonts w:asciiTheme="minorHAnsi" w:hAnsiTheme="minorHAnsi" w:cstheme="minorHAnsi"/>
        </w:rPr>
      </w:pPr>
      <w:r>
        <w:rPr>
          <w:rFonts w:asciiTheme="minorHAnsi" w:hAnsiTheme="minorHAnsi" w:cstheme="minorHAnsi"/>
        </w:rPr>
        <w:t>Paper 1 (on Pinnock): 300 pts.</w:t>
      </w:r>
    </w:p>
    <w:p w14:paraId="76BAED1B" w14:textId="2D8603D1" w:rsidR="006179CE" w:rsidRDefault="006179CE" w:rsidP="004C62DF">
      <w:pPr>
        <w:pStyle w:val="NormalWeb"/>
        <w:rPr>
          <w:rFonts w:asciiTheme="minorHAnsi" w:hAnsiTheme="minorHAnsi" w:cstheme="minorHAnsi"/>
        </w:rPr>
      </w:pPr>
      <w:r>
        <w:rPr>
          <w:rFonts w:asciiTheme="minorHAnsi" w:hAnsiTheme="minorHAnsi" w:cstheme="minorHAnsi"/>
        </w:rPr>
        <w:t>Paper 2 (on Rogers): 300 pts.</w:t>
      </w:r>
    </w:p>
    <w:p w14:paraId="094D2147" w14:textId="76E6F546" w:rsidR="006179CE" w:rsidRDefault="006179CE" w:rsidP="004C62DF">
      <w:pPr>
        <w:pStyle w:val="NormalWeb"/>
        <w:rPr>
          <w:rFonts w:asciiTheme="minorHAnsi" w:hAnsiTheme="minorHAnsi" w:cstheme="minorHAnsi"/>
        </w:rPr>
      </w:pPr>
      <w:r>
        <w:rPr>
          <w:rFonts w:asciiTheme="minorHAnsi" w:hAnsiTheme="minorHAnsi" w:cstheme="minorHAnsi"/>
        </w:rPr>
        <w:t>Paper 3 (on Macchia): 300 pts.</w:t>
      </w:r>
    </w:p>
    <w:p w14:paraId="155C76FE" w14:textId="37C4370F" w:rsidR="006179CE" w:rsidRDefault="006179CE" w:rsidP="004C62DF">
      <w:pPr>
        <w:pStyle w:val="NormalWeb"/>
        <w:rPr>
          <w:rFonts w:asciiTheme="minorHAnsi" w:hAnsiTheme="minorHAnsi" w:cstheme="minorHAnsi"/>
        </w:rPr>
      </w:pPr>
      <w:r>
        <w:rPr>
          <w:rFonts w:asciiTheme="minorHAnsi" w:hAnsiTheme="minorHAnsi" w:cstheme="minorHAnsi"/>
        </w:rPr>
        <w:t>Class notes: 50 pts.</w:t>
      </w:r>
    </w:p>
    <w:p w14:paraId="7D810167" w14:textId="3A1245E0" w:rsidR="006179CE" w:rsidRDefault="006179CE" w:rsidP="004C62DF">
      <w:pPr>
        <w:pStyle w:val="NormalWeb"/>
        <w:rPr>
          <w:rFonts w:asciiTheme="minorHAnsi" w:hAnsiTheme="minorHAnsi" w:cstheme="minorHAnsi"/>
        </w:rPr>
      </w:pPr>
      <w:r>
        <w:rPr>
          <w:rFonts w:asciiTheme="minorHAnsi" w:hAnsiTheme="minorHAnsi" w:cstheme="minorHAnsi"/>
        </w:rPr>
        <w:t>Class attendance: 50 pts.</w:t>
      </w:r>
    </w:p>
    <w:p w14:paraId="6A0F6E46" w14:textId="3EF31B2C" w:rsidR="006179CE" w:rsidRDefault="006179CE" w:rsidP="004C62DF">
      <w:pPr>
        <w:pStyle w:val="NormalWeb"/>
        <w:rPr>
          <w:rFonts w:asciiTheme="minorHAnsi" w:hAnsiTheme="minorHAnsi" w:cstheme="minorHAnsi"/>
        </w:rPr>
      </w:pPr>
      <w:r>
        <w:rPr>
          <w:rFonts w:asciiTheme="minorHAnsi" w:hAnsiTheme="minorHAnsi" w:cstheme="minorHAnsi"/>
        </w:rPr>
        <w:t>Total: 1000 pts.</w:t>
      </w:r>
    </w:p>
    <w:p w14:paraId="0F662A0C" w14:textId="5D67D7A3" w:rsidR="006179CE" w:rsidRDefault="006179CE" w:rsidP="004C62DF">
      <w:pPr>
        <w:pStyle w:val="NormalWeb"/>
        <w:rPr>
          <w:rFonts w:asciiTheme="minorHAnsi" w:hAnsiTheme="minorHAnsi" w:cstheme="minorHAnsi"/>
        </w:rPr>
      </w:pPr>
    </w:p>
    <w:p w14:paraId="73C87AC7" w14:textId="08C56A67" w:rsidR="006179CE" w:rsidRPr="007A344C" w:rsidRDefault="006179CE" w:rsidP="004C62DF">
      <w:pPr>
        <w:pStyle w:val="NormalWeb"/>
        <w:rPr>
          <w:rFonts w:asciiTheme="minorHAnsi" w:hAnsiTheme="minorHAnsi" w:cstheme="minorHAnsi"/>
          <w:b/>
          <w:bCs/>
        </w:rPr>
      </w:pPr>
      <w:r w:rsidRPr="007A344C">
        <w:rPr>
          <w:rFonts w:asciiTheme="minorHAnsi" w:hAnsiTheme="minorHAnsi" w:cstheme="minorHAnsi"/>
          <w:b/>
          <w:bCs/>
        </w:rPr>
        <w:t xml:space="preserve">VI: Zoom </w:t>
      </w:r>
      <w:r w:rsidR="007A344C" w:rsidRPr="007A344C">
        <w:rPr>
          <w:rFonts w:asciiTheme="minorHAnsi" w:hAnsiTheme="minorHAnsi" w:cstheme="minorHAnsi"/>
          <w:b/>
          <w:bCs/>
        </w:rPr>
        <w:t xml:space="preserve">and other </w:t>
      </w:r>
      <w:r w:rsidRPr="007A344C">
        <w:rPr>
          <w:rFonts w:asciiTheme="minorHAnsi" w:hAnsiTheme="minorHAnsi" w:cstheme="minorHAnsi"/>
          <w:b/>
          <w:bCs/>
        </w:rPr>
        <w:t>Requests:</w:t>
      </w:r>
    </w:p>
    <w:p w14:paraId="76C61735" w14:textId="04253F3E" w:rsidR="006179CE" w:rsidRDefault="006179CE" w:rsidP="006179CE">
      <w:pPr>
        <w:pStyle w:val="NormalWeb"/>
        <w:rPr>
          <w:rFonts w:asciiTheme="minorHAnsi" w:hAnsiTheme="minorHAnsi" w:cstheme="minorHAnsi"/>
        </w:rPr>
      </w:pPr>
      <w:r w:rsidRPr="006179CE">
        <w:rPr>
          <w:rFonts w:asciiTheme="minorHAnsi" w:hAnsiTheme="minorHAnsi" w:cstheme="minorHAnsi"/>
        </w:rPr>
        <w:lastRenderedPageBreak/>
        <w:t>A)</w:t>
      </w:r>
      <w:r>
        <w:rPr>
          <w:rFonts w:asciiTheme="minorHAnsi" w:hAnsiTheme="minorHAnsi" w:cstheme="minorHAnsi"/>
        </w:rPr>
        <w:t xml:space="preserve"> Please b</w:t>
      </w:r>
      <w:r w:rsidR="007A344C">
        <w:rPr>
          <w:rFonts w:asciiTheme="minorHAnsi" w:hAnsiTheme="minorHAnsi" w:cstheme="minorHAnsi"/>
        </w:rPr>
        <w:t>e</w:t>
      </w:r>
      <w:r>
        <w:rPr>
          <w:rFonts w:asciiTheme="minorHAnsi" w:hAnsiTheme="minorHAnsi" w:cstheme="minorHAnsi"/>
        </w:rPr>
        <w:t xml:space="preserve"> on zoom on time.</w:t>
      </w:r>
      <w:r w:rsidR="007A344C">
        <w:rPr>
          <w:rFonts w:asciiTheme="minorHAnsi" w:hAnsiTheme="minorHAnsi" w:cstheme="minorHAnsi"/>
        </w:rPr>
        <w:t xml:space="preserve"> Take into consideration your time zone!</w:t>
      </w:r>
    </w:p>
    <w:p w14:paraId="0D91686A" w14:textId="75830624" w:rsidR="006179CE" w:rsidRDefault="006179CE" w:rsidP="006179CE">
      <w:pPr>
        <w:pStyle w:val="NormalWeb"/>
        <w:rPr>
          <w:rFonts w:asciiTheme="minorHAnsi" w:hAnsiTheme="minorHAnsi" w:cstheme="minorHAnsi"/>
        </w:rPr>
      </w:pPr>
      <w:r>
        <w:rPr>
          <w:rFonts w:asciiTheme="minorHAnsi" w:hAnsiTheme="minorHAnsi" w:cstheme="minorHAnsi"/>
        </w:rPr>
        <w:t xml:space="preserve">B) Please make every effort to avoid zooming while driving or engaged in other distracting activities. Your concentration and uninterrupted note taking are </w:t>
      </w:r>
      <w:r w:rsidR="007A344C">
        <w:rPr>
          <w:rFonts w:asciiTheme="minorHAnsi" w:hAnsiTheme="minorHAnsi" w:cstheme="minorHAnsi"/>
        </w:rPr>
        <w:t>vital</w:t>
      </w:r>
      <w:r>
        <w:rPr>
          <w:rFonts w:asciiTheme="minorHAnsi" w:hAnsiTheme="minorHAnsi" w:cstheme="minorHAnsi"/>
        </w:rPr>
        <w:t xml:space="preserve"> to your success in the course.</w:t>
      </w:r>
    </w:p>
    <w:p w14:paraId="5C90A8C9" w14:textId="1F026644" w:rsidR="007A344C" w:rsidRDefault="007A344C" w:rsidP="006179CE">
      <w:pPr>
        <w:pStyle w:val="NormalWeb"/>
        <w:rPr>
          <w:rFonts w:asciiTheme="minorHAnsi" w:hAnsiTheme="minorHAnsi" w:cstheme="minorHAnsi"/>
        </w:rPr>
      </w:pPr>
      <w:r>
        <w:rPr>
          <w:rFonts w:asciiTheme="minorHAnsi" w:hAnsiTheme="minorHAnsi" w:cstheme="minorHAnsi"/>
        </w:rPr>
        <w:t xml:space="preserve">C) Please have your video on and your volume off during the session (turning on the volume </w:t>
      </w:r>
      <w:r w:rsidR="00E67A0E">
        <w:rPr>
          <w:rFonts w:asciiTheme="minorHAnsi" w:hAnsiTheme="minorHAnsi" w:cstheme="minorHAnsi"/>
        </w:rPr>
        <w:t xml:space="preserve">only </w:t>
      </w:r>
      <w:r>
        <w:rPr>
          <w:rFonts w:asciiTheme="minorHAnsi" w:hAnsiTheme="minorHAnsi" w:cstheme="minorHAnsi"/>
        </w:rPr>
        <w:t>when you speak). This will eliminate background noise and allow me to see the faces of my students as I lecture and interact with questions. If you have reasons during a lecture to shut off your video temporarily, you may do so. I can make an exception in that case. But this should not be the norm. If you wish to discuss this with me, feel free to email me.</w:t>
      </w:r>
    </w:p>
    <w:p w14:paraId="2B13FDC5" w14:textId="0011273F" w:rsidR="007A344C" w:rsidRDefault="007A344C" w:rsidP="006179CE">
      <w:pPr>
        <w:pStyle w:val="NormalWeb"/>
        <w:rPr>
          <w:rFonts w:asciiTheme="minorHAnsi" w:hAnsiTheme="minorHAnsi" w:cstheme="minorHAnsi"/>
        </w:rPr>
      </w:pPr>
      <w:r>
        <w:rPr>
          <w:rFonts w:asciiTheme="minorHAnsi" w:hAnsiTheme="minorHAnsi" w:cstheme="minorHAnsi"/>
        </w:rPr>
        <w:t>D) Please approach the session as you would a class session. For example, lying in bed with a t-shirt on would not exactly represent proper decorum.</w:t>
      </w:r>
    </w:p>
    <w:p w14:paraId="6942E5D4" w14:textId="7457B372" w:rsidR="001F582D" w:rsidRPr="00E67A0E" w:rsidRDefault="007A344C" w:rsidP="00E67A0E">
      <w:pPr>
        <w:pStyle w:val="NormalWeb"/>
        <w:rPr>
          <w:rFonts w:asciiTheme="minorHAnsi" w:hAnsiTheme="minorHAnsi" w:cstheme="minorHAnsi"/>
        </w:rPr>
      </w:pPr>
      <w:r>
        <w:rPr>
          <w:rFonts w:asciiTheme="minorHAnsi" w:hAnsiTheme="minorHAnsi" w:cstheme="minorHAnsi"/>
        </w:rPr>
        <w:t>E. Please do not message me on canvas</w:t>
      </w:r>
      <w:r w:rsidR="00E67A0E">
        <w:rPr>
          <w:rFonts w:asciiTheme="minorHAnsi" w:hAnsiTheme="minorHAnsi" w:cstheme="minorHAnsi"/>
        </w:rPr>
        <w:t xml:space="preserve"> or</w:t>
      </w:r>
      <w:r>
        <w:rPr>
          <w:rFonts w:asciiTheme="minorHAnsi" w:hAnsiTheme="minorHAnsi" w:cstheme="minorHAnsi"/>
        </w:rPr>
        <w:t xml:space="preserve"> my website. Use email (</w:t>
      </w:r>
      <w:hyperlink r:id="rId6" w:history="1">
        <w:r w:rsidRPr="00BB43C1">
          <w:rPr>
            <w:rStyle w:val="Hyperlink"/>
            <w:rFonts w:asciiTheme="minorHAnsi" w:hAnsiTheme="minorHAnsi" w:cstheme="minorHAnsi"/>
          </w:rPr>
          <w:t>fmacchia@vanguard.edu</w:t>
        </w:r>
      </w:hyperlink>
      <w:r>
        <w:rPr>
          <w:rFonts w:asciiTheme="minorHAnsi" w:hAnsiTheme="minorHAnsi" w:cstheme="minorHAnsi"/>
        </w:rPr>
        <w:t xml:space="preserve">). </w:t>
      </w:r>
      <w:r w:rsidR="00E67A0E">
        <w:rPr>
          <w:rFonts w:asciiTheme="minorHAnsi" w:hAnsiTheme="minorHAnsi" w:cstheme="minorHAnsi"/>
        </w:rPr>
        <w:t>Also, c</w:t>
      </w:r>
      <w:r>
        <w:rPr>
          <w:rFonts w:asciiTheme="minorHAnsi" w:hAnsiTheme="minorHAnsi" w:cstheme="minorHAnsi"/>
        </w:rPr>
        <w:t>heck out my website (frankdmacchia.com) especially my blogs posted there!</w:t>
      </w:r>
    </w:p>
    <w:sectPr w:rsidR="001F582D" w:rsidRPr="00E67A0E"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003"/>
    <w:multiLevelType w:val="hybridMultilevel"/>
    <w:tmpl w:val="D9923692"/>
    <w:lvl w:ilvl="0" w:tplc="0F3E0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0CE2"/>
    <w:multiLevelType w:val="hybridMultilevel"/>
    <w:tmpl w:val="C000313C"/>
    <w:lvl w:ilvl="0" w:tplc="2F449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54A56"/>
    <w:multiLevelType w:val="hybridMultilevel"/>
    <w:tmpl w:val="D9367098"/>
    <w:lvl w:ilvl="0" w:tplc="8E5C027E">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6061C"/>
    <w:multiLevelType w:val="hybridMultilevel"/>
    <w:tmpl w:val="FB5CB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6CC"/>
    <w:multiLevelType w:val="hybridMultilevel"/>
    <w:tmpl w:val="8EAE35A0"/>
    <w:lvl w:ilvl="0" w:tplc="88EE809E">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600D3"/>
    <w:multiLevelType w:val="hybridMultilevel"/>
    <w:tmpl w:val="C9BE1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D0F1A"/>
    <w:multiLevelType w:val="hybridMultilevel"/>
    <w:tmpl w:val="FE72E00E"/>
    <w:lvl w:ilvl="0" w:tplc="1B3C28C8">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A3E45"/>
    <w:multiLevelType w:val="hybridMultilevel"/>
    <w:tmpl w:val="0D4ECE6E"/>
    <w:lvl w:ilvl="0" w:tplc="84EE047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D"/>
    <w:rsid w:val="00015230"/>
    <w:rsid w:val="00145E5E"/>
    <w:rsid w:val="00187D21"/>
    <w:rsid w:val="001F582D"/>
    <w:rsid w:val="002A2C29"/>
    <w:rsid w:val="003B69BB"/>
    <w:rsid w:val="004C62DF"/>
    <w:rsid w:val="004F2C99"/>
    <w:rsid w:val="004F6C5A"/>
    <w:rsid w:val="00531B33"/>
    <w:rsid w:val="005C0FCA"/>
    <w:rsid w:val="005C7463"/>
    <w:rsid w:val="00606427"/>
    <w:rsid w:val="006179CE"/>
    <w:rsid w:val="00690D74"/>
    <w:rsid w:val="006B628F"/>
    <w:rsid w:val="007A344C"/>
    <w:rsid w:val="00926EC9"/>
    <w:rsid w:val="00931227"/>
    <w:rsid w:val="009C39C4"/>
    <w:rsid w:val="00B27662"/>
    <w:rsid w:val="00B56AD0"/>
    <w:rsid w:val="00B61B1D"/>
    <w:rsid w:val="00B65D2C"/>
    <w:rsid w:val="00B875F2"/>
    <w:rsid w:val="00B97632"/>
    <w:rsid w:val="00C95405"/>
    <w:rsid w:val="00CA2A5A"/>
    <w:rsid w:val="00CE5786"/>
    <w:rsid w:val="00CF765E"/>
    <w:rsid w:val="00D217D2"/>
    <w:rsid w:val="00D30674"/>
    <w:rsid w:val="00D40677"/>
    <w:rsid w:val="00E30808"/>
    <w:rsid w:val="00E43DA9"/>
    <w:rsid w:val="00E67A0E"/>
    <w:rsid w:val="00E73DA0"/>
    <w:rsid w:val="00EE0E85"/>
    <w:rsid w:val="00F117D7"/>
    <w:rsid w:val="00F507E2"/>
    <w:rsid w:val="00F9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41F95"/>
  <w15:chartTrackingRefBased/>
  <w15:docId w15:val="{8E167B28-F2FA-764C-94F0-A5E596B6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82D"/>
    <w:rPr>
      <w:color w:val="0563C1" w:themeColor="hyperlink"/>
      <w:u w:val="single"/>
    </w:rPr>
  </w:style>
  <w:style w:type="character" w:styleId="UnresolvedMention">
    <w:name w:val="Unresolved Mention"/>
    <w:basedOn w:val="DefaultParagraphFont"/>
    <w:uiPriority w:val="99"/>
    <w:semiHidden/>
    <w:unhideWhenUsed/>
    <w:rsid w:val="001F582D"/>
    <w:rPr>
      <w:color w:val="605E5C"/>
      <w:shd w:val="clear" w:color="auto" w:fill="E1DFDD"/>
    </w:rPr>
  </w:style>
  <w:style w:type="character" w:styleId="FollowedHyperlink">
    <w:name w:val="FollowedHyperlink"/>
    <w:basedOn w:val="DefaultParagraphFont"/>
    <w:uiPriority w:val="99"/>
    <w:semiHidden/>
    <w:unhideWhenUsed/>
    <w:rsid w:val="001F582D"/>
    <w:rPr>
      <w:color w:val="954F72" w:themeColor="followedHyperlink"/>
      <w:u w:val="single"/>
    </w:rPr>
  </w:style>
  <w:style w:type="paragraph" w:styleId="ListParagraph">
    <w:name w:val="List Paragraph"/>
    <w:basedOn w:val="Normal"/>
    <w:uiPriority w:val="34"/>
    <w:qFormat/>
    <w:rsid w:val="001F582D"/>
    <w:pPr>
      <w:ind w:left="720"/>
      <w:contextualSpacing/>
    </w:pPr>
  </w:style>
  <w:style w:type="paragraph" w:styleId="NormalWeb">
    <w:name w:val="Normal (Web)"/>
    <w:basedOn w:val="Normal"/>
    <w:uiPriority w:val="99"/>
    <w:unhideWhenUsed/>
    <w:rsid w:val="001F582D"/>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acchia@vanguard.edu" TargetMode="External"/><Relationship Id="rId5" Type="http://schemas.openxmlformats.org/officeDocument/2006/relationships/hyperlink" Target="mailto:fmacchia@vangu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2</cp:revision>
  <dcterms:created xsi:type="dcterms:W3CDTF">2020-12-31T20:47:00Z</dcterms:created>
  <dcterms:modified xsi:type="dcterms:W3CDTF">2020-12-31T20:47:00Z</dcterms:modified>
</cp:coreProperties>
</file>