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4471A" w14:textId="77777777" w:rsidR="00FD3DC0" w:rsidRPr="00514781" w:rsidRDefault="00FD3DC0" w:rsidP="00FD3DC0">
      <w:pPr>
        <w:rPr>
          <w:rFonts w:ascii="Times New Roman" w:eastAsia="Times New Roman" w:hAnsi="Times New Roman" w:cs="Times New Roman"/>
          <w:b/>
          <w:bCs/>
          <w:color w:val="333333"/>
          <w:sz w:val="22"/>
          <w:szCs w:val="22"/>
          <w:shd w:val="clear" w:color="auto" w:fill="FFFFFF"/>
        </w:rPr>
      </w:pPr>
      <w:r w:rsidRPr="00FD3DC0">
        <w:rPr>
          <w:rFonts w:ascii="Times New Roman" w:eastAsia="Times New Roman" w:hAnsi="Times New Roman" w:cs="Times New Roman"/>
          <w:b/>
          <w:bCs/>
          <w:color w:val="333333"/>
          <w:sz w:val="22"/>
          <w:szCs w:val="22"/>
          <w:shd w:val="clear" w:color="auto" w:fill="FFFFFF"/>
        </w:rPr>
        <w:t>THEO-318-01 Systematic Theology I</w:t>
      </w:r>
      <w:r w:rsidR="00E00645" w:rsidRPr="00514781">
        <w:rPr>
          <w:rFonts w:ascii="Times New Roman" w:eastAsia="Times New Roman" w:hAnsi="Times New Roman" w:cs="Times New Roman"/>
          <w:b/>
          <w:bCs/>
          <w:color w:val="333333"/>
          <w:sz w:val="22"/>
          <w:szCs w:val="22"/>
          <w:shd w:val="clear" w:color="auto" w:fill="FFFFFF"/>
        </w:rPr>
        <w:t xml:space="preserve">: Theology, </w:t>
      </w:r>
      <w:r w:rsidR="005A323B" w:rsidRPr="00514781">
        <w:rPr>
          <w:rFonts w:ascii="Times New Roman" w:eastAsia="Times New Roman" w:hAnsi="Times New Roman" w:cs="Times New Roman"/>
          <w:b/>
          <w:bCs/>
          <w:color w:val="333333"/>
          <w:sz w:val="22"/>
          <w:szCs w:val="22"/>
          <w:shd w:val="clear" w:color="auto" w:fill="FFFFFF"/>
        </w:rPr>
        <w:t xml:space="preserve">God, </w:t>
      </w:r>
      <w:r w:rsidR="00E00645" w:rsidRPr="00514781">
        <w:rPr>
          <w:rFonts w:ascii="Times New Roman" w:eastAsia="Times New Roman" w:hAnsi="Times New Roman" w:cs="Times New Roman"/>
          <w:b/>
          <w:bCs/>
          <w:color w:val="333333"/>
          <w:sz w:val="22"/>
          <w:szCs w:val="22"/>
          <w:shd w:val="clear" w:color="auto" w:fill="FFFFFF"/>
        </w:rPr>
        <w:t>Anthropology, Christology, Soteriology</w:t>
      </w:r>
    </w:p>
    <w:p w14:paraId="2258A988" w14:textId="5B8D28CB" w:rsidR="00FD3DC0" w:rsidRPr="005A323B" w:rsidRDefault="00FD3DC0" w:rsidP="00FD3DC0">
      <w:pPr>
        <w:rPr>
          <w:rFonts w:ascii="Times New Roman" w:eastAsia="Times New Roman" w:hAnsi="Times New Roman" w:cs="Times New Roman"/>
          <w:color w:val="333333"/>
          <w:sz w:val="22"/>
          <w:szCs w:val="22"/>
          <w:shd w:val="clear" w:color="auto" w:fill="FFFFFF"/>
        </w:rPr>
      </w:pPr>
      <w:r w:rsidRPr="005A323B">
        <w:rPr>
          <w:rFonts w:ascii="Times New Roman" w:eastAsia="Times New Roman" w:hAnsi="Times New Roman" w:cs="Times New Roman"/>
          <w:color w:val="333333"/>
          <w:sz w:val="22"/>
          <w:szCs w:val="22"/>
          <w:shd w:val="clear" w:color="auto" w:fill="FFFFFF"/>
        </w:rPr>
        <w:t xml:space="preserve">Heath </w:t>
      </w:r>
      <w:r w:rsidR="001D011D">
        <w:rPr>
          <w:rFonts w:ascii="Times New Roman" w:eastAsia="Times New Roman" w:hAnsi="Times New Roman" w:cs="Times New Roman"/>
          <w:color w:val="333333"/>
          <w:sz w:val="22"/>
          <w:szCs w:val="22"/>
          <w:shd w:val="clear" w:color="auto" w:fill="FFFFFF"/>
        </w:rPr>
        <w:t>103</w:t>
      </w:r>
    </w:p>
    <w:p w14:paraId="5E47F745" w14:textId="77777777" w:rsidR="001D011D" w:rsidRDefault="00FD3DC0" w:rsidP="00FD3DC0">
      <w:pPr>
        <w:rPr>
          <w:rFonts w:ascii="Times New Roman" w:eastAsia="Times New Roman" w:hAnsi="Times New Roman" w:cs="Times New Roman"/>
          <w:color w:val="333333"/>
          <w:sz w:val="22"/>
          <w:szCs w:val="22"/>
          <w:shd w:val="clear" w:color="auto" w:fill="FFFFFF"/>
        </w:rPr>
      </w:pPr>
      <w:r w:rsidRPr="005A323B">
        <w:rPr>
          <w:rFonts w:ascii="Times New Roman" w:eastAsia="Times New Roman" w:hAnsi="Times New Roman" w:cs="Times New Roman"/>
          <w:color w:val="333333"/>
          <w:sz w:val="22"/>
          <w:szCs w:val="22"/>
          <w:shd w:val="clear" w:color="auto" w:fill="FFFFFF"/>
        </w:rPr>
        <w:t xml:space="preserve">Professor Frank D. Macchia, </w:t>
      </w:r>
      <w:proofErr w:type="spellStart"/>
      <w:r w:rsidRPr="005A323B">
        <w:rPr>
          <w:rFonts w:ascii="Times New Roman" w:eastAsia="Times New Roman" w:hAnsi="Times New Roman" w:cs="Times New Roman"/>
          <w:color w:val="333333"/>
          <w:sz w:val="22"/>
          <w:szCs w:val="22"/>
          <w:shd w:val="clear" w:color="auto" w:fill="FFFFFF"/>
        </w:rPr>
        <w:t>D.Theol</w:t>
      </w:r>
      <w:proofErr w:type="spellEnd"/>
      <w:r w:rsidRPr="005A323B">
        <w:rPr>
          <w:rFonts w:ascii="Times New Roman" w:eastAsia="Times New Roman" w:hAnsi="Times New Roman" w:cs="Times New Roman"/>
          <w:color w:val="333333"/>
          <w:sz w:val="22"/>
          <w:szCs w:val="22"/>
          <w:shd w:val="clear" w:color="auto" w:fill="FFFFFF"/>
        </w:rPr>
        <w:t>., D.D.</w:t>
      </w:r>
      <w:r w:rsidR="00CE62BF">
        <w:rPr>
          <w:rFonts w:ascii="Times New Roman" w:eastAsia="Times New Roman" w:hAnsi="Times New Roman" w:cs="Times New Roman"/>
          <w:color w:val="333333"/>
          <w:sz w:val="22"/>
          <w:szCs w:val="22"/>
          <w:shd w:val="clear" w:color="auto" w:fill="FFFFFF"/>
        </w:rPr>
        <w:t xml:space="preserve">, </w:t>
      </w:r>
    </w:p>
    <w:p w14:paraId="3E6C8E43" w14:textId="27716CD9" w:rsidR="00FD3DC0" w:rsidRDefault="001D011D" w:rsidP="00FD3DC0">
      <w:pPr>
        <w:rPr>
          <w:rFonts w:ascii="Times New Roman" w:eastAsia="Times New Roman" w:hAnsi="Times New Roman" w:cs="Times New Roman"/>
          <w:color w:val="212121"/>
          <w:sz w:val="22"/>
          <w:szCs w:val="22"/>
          <w:shd w:val="clear" w:color="auto" w:fill="FFFFFF"/>
        </w:rPr>
      </w:pPr>
      <w:r>
        <w:rPr>
          <w:rFonts w:ascii="Times New Roman" w:eastAsia="Times New Roman" w:hAnsi="Times New Roman" w:cs="Times New Roman"/>
          <w:sz w:val="22"/>
          <w:szCs w:val="22"/>
          <w:shd w:val="clear" w:color="auto" w:fill="FFFFFF"/>
        </w:rPr>
        <w:t xml:space="preserve">Email: </w:t>
      </w:r>
      <w:hyperlink r:id="rId5" w:history="1">
        <w:r w:rsidRPr="00FF0FB5">
          <w:rPr>
            <w:rStyle w:val="Hyperlink"/>
            <w:rFonts w:ascii="Times New Roman" w:eastAsia="Times New Roman" w:hAnsi="Times New Roman" w:cs="Times New Roman"/>
            <w:sz w:val="22"/>
            <w:szCs w:val="22"/>
            <w:shd w:val="clear" w:color="auto" w:fill="FFFFFF"/>
          </w:rPr>
          <w:t>fmacchia@vanguard.edu</w:t>
        </w:r>
      </w:hyperlink>
      <w:r w:rsidR="00CE62BF">
        <w:rPr>
          <w:rFonts w:ascii="Times New Roman" w:eastAsia="Times New Roman" w:hAnsi="Times New Roman" w:cs="Times New Roman"/>
          <w:color w:val="333333"/>
          <w:sz w:val="22"/>
          <w:szCs w:val="22"/>
          <w:shd w:val="clear" w:color="auto" w:fill="FFFFFF"/>
        </w:rPr>
        <w:t xml:space="preserve">; </w:t>
      </w:r>
      <w:r w:rsidR="00E00645" w:rsidRPr="005A323B">
        <w:rPr>
          <w:rFonts w:ascii="Times New Roman" w:eastAsia="Times New Roman" w:hAnsi="Times New Roman" w:cs="Times New Roman"/>
          <w:color w:val="212121"/>
          <w:sz w:val="22"/>
          <w:szCs w:val="22"/>
          <w:shd w:val="clear" w:color="auto" w:fill="FFFFFF"/>
        </w:rPr>
        <w:t>Website: frankdmacchia.com</w:t>
      </w:r>
    </w:p>
    <w:p w14:paraId="3B256D0F" w14:textId="0F913636" w:rsidR="001D011D" w:rsidRPr="00CE62BF" w:rsidRDefault="001D011D" w:rsidP="00FD3DC0">
      <w:pPr>
        <w:rPr>
          <w:rFonts w:ascii="Times New Roman" w:eastAsia="Times New Roman" w:hAnsi="Times New Roman" w:cs="Times New Roman"/>
          <w:color w:val="333333"/>
          <w:sz w:val="22"/>
          <w:szCs w:val="22"/>
          <w:shd w:val="clear" w:color="auto" w:fill="FFFFFF"/>
        </w:rPr>
      </w:pPr>
      <w:r>
        <w:rPr>
          <w:rFonts w:ascii="Times New Roman" w:eastAsia="Times New Roman" w:hAnsi="Times New Roman" w:cs="Times New Roman"/>
          <w:color w:val="212121"/>
          <w:sz w:val="22"/>
          <w:szCs w:val="22"/>
          <w:shd w:val="clear" w:color="auto" w:fill="FFFFFF"/>
        </w:rPr>
        <w:t>Fall 2020</w:t>
      </w:r>
    </w:p>
    <w:p w14:paraId="659A8198" w14:textId="77777777" w:rsidR="00E00645" w:rsidRPr="005A323B" w:rsidRDefault="00E00645" w:rsidP="00FD3DC0">
      <w:pPr>
        <w:rPr>
          <w:rFonts w:ascii="Times New Roman" w:eastAsia="Times New Roman" w:hAnsi="Times New Roman" w:cs="Times New Roman"/>
          <w:color w:val="212121"/>
          <w:sz w:val="22"/>
          <w:szCs w:val="22"/>
          <w:shd w:val="clear" w:color="auto" w:fill="FFFFFF"/>
        </w:rPr>
      </w:pPr>
    </w:p>
    <w:p w14:paraId="01791994" w14:textId="77777777" w:rsidR="00091A27" w:rsidRDefault="00091A27" w:rsidP="00E00645">
      <w:pPr>
        <w:jc w:val="center"/>
        <w:rPr>
          <w:rFonts w:ascii="Times New Roman" w:eastAsia="Times New Roman" w:hAnsi="Times New Roman" w:cs="Times New Roman"/>
          <w:b/>
          <w:bCs/>
          <w:color w:val="212121"/>
          <w:sz w:val="22"/>
          <w:szCs w:val="22"/>
          <w:shd w:val="clear" w:color="auto" w:fill="FFFFFF"/>
        </w:rPr>
      </w:pPr>
    </w:p>
    <w:p w14:paraId="736A9B94" w14:textId="47FE4A67" w:rsidR="00FD3DC0" w:rsidRPr="00514781" w:rsidRDefault="00E00645" w:rsidP="00E00645">
      <w:pPr>
        <w:jc w:val="center"/>
        <w:rPr>
          <w:rFonts w:ascii="Times New Roman" w:eastAsia="Times New Roman" w:hAnsi="Times New Roman" w:cs="Times New Roman"/>
          <w:b/>
          <w:bCs/>
          <w:color w:val="212121"/>
          <w:sz w:val="22"/>
          <w:szCs w:val="22"/>
          <w:shd w:val="clear" w:color="auto" w:fill="FFFFFF"/>
        </w:rPr>
      </w:pPr>
      <w:r w:rsidRPr="00514781">
        <w:rPr>
          <w:rFonts w:ascii="Times New Roman" w:eastAsia="Times New Roman" w:hAnsi="Times New Roman" w:cs="Times New Roman"/>
          <w:b/>
          <w:bCs/>
          <w:color w:val="212121"/>
          <w:sz w:val="22"/>
          <w:szCs w:val="22"/>
          <w:shd w:val="clear" w:color="auto" w:fill="FFFFFF"/>
        </w:rPr>
        <w:t>VANGUARD UNIVERSITY</w:t>
      </w:r>
    </w:p>
    <w:p w14:paraId="5BDF642A" w14:textId="77777777" w:rsidR="00E00645" w:rsidRPr="005A323B" w:rsidRDefault="00E00645" w:rsidP="00E00645">
      <w:pPr>
        <w:rPr>
          <w:rFonts w:ascii="Times New Roman" w:eastAsia="Times New Roman" w:hAnsi="Times New Roman" w:cs="Times New Roman"/>
          <w:color w:val="212121"/>
          <w:sz w:val="22"/>
          <w:szCs w:val="22"/>
          <w:shd w:val="clear" w:color="auto" w:fill="FFFFFF"/>
        </w:rPr>
      </w:pPr>
    </w:p>
    <w:p w14:paraId="5A3B9F7F" w14:textId="77777777" w:rsidR="00091A27" w:rsidRDefault="00091A27" w:rsidP="00E00645">
      <w:pPr>
        <w:rPr>
          <w:rFonts w:ascii="Times New Roman" w:eastAsia="Times New Roman" w:hAnsi="Times New Roman" w:cs="Times New Roman"/>
          <w:b/>
          <w:bCs/>
          <w:color w:val="212121"/>
          <w:sz w:val="22"/>
          <w:szCs w:val="22"/>
          <w:shd w:val="clear" w:color="auto" w:fill="FFFFFF"/>
        </w:rPr>
      </w:pPr>
    </w:p>
    <w:p w14:paraId="24129293" w14:textId="1DD6F32C" w:rsidR="00E00645" w:rsidRPr="00514781" w:rsidRDefault="00E00645" w:rsidP="00E00645">
      <w:pPr>
        <w:rPr>
          <w:rFonts w:ascii="Times New Roman" w:eastAsia="Times New Roman" w:hAnsi="Times New Roman" w:cs="Times New Roman"/>
          <w:b/>
          <w:bCs/>
          <w:color w:val="212121"/>
          <w:sz w:val="22"/>
          <w:szCs w:val="22"/>
          <w:shd w:val="clear" w:color="auto" w:fill="FFFFFF"/>
        </w:rPr>
      </w:pPr>
      <w:r w:rsidRPr="00514781">
        <w:rPr>
          <w:rFonts w:ascii="Times New Roman" w:eastAsia="Times New Roman" w:hAnsi="Times New Roman" w:cs="Times New Roman"/>
          <w:b/>
          <w:bCs/>
          <w:color w:val="212121"/>
          <w:sz w:val="22"/>
          <w:szCs w:val="22"/>
          <w:shd w:val="clear" w:color="auto" w:fill="FFFFFF"/>
        </w:rPr>
        <w:t>I. TEXTBOOKS:</w:t>
      </w:r>
    </w:p>
    <w:p w14:paraId="778DD9C8" w14:textId="77777777" w:rsidR="00FD3DC0" w:rsidRPr="005A323B" w:rsidRDefault="00FD3DC0" w:rsidP="00FD3DC0">
      <w:pPr>
        <w:rPr>
          <w:rFonts w:ascii="Times New Roman" w:eastAsia="Times New Roman" w:hAnsi="Times New Roman" w:cs="Times New Roman"/>
          <w:color w:val="212121"/>
          <w:sz w:val="22"/>
          <w:szCs w:val="22"/>
          <w:shd w:val="clear" w:color="auto" w:fill="FFFFFF"/>
        </w:rPr>
      </w:pPr>
    </w:p>
    <w:p w14:paraId="51CE38BB" w14:textId="77777777" w:rsidR="007B3D48" w:rsidRPr="006B07BB" w:rsidRDefault="007B3D48" w:rsidP="007B3D48">
      <w:pPr>
        <w:shd w:val="clear" w:color="auto" w:fill="FFFFFF"/>
        <w:textAlignment w:val="baseline"/>
        <w:rPr>
          <w:rFonts w:ascii="Times New Roman" w:eastAsia="Times New Roman" w:hAnsi="Times New Roman" w:cs="Times New Roman"/>
          <w:color w:val="000000"/>
        </w:rPr>
      </w:pPr>
      <w:proofErr w:type="spellStart"/>
      <w:r w:rsidRPr="006B07BB">
        <w:rPr>
          <w:rFonts w:ascii="Times New Roman" w:eastAsia="Times New Roman" w:hAnsi="Times New Roman" w:cs="Times New Roman"/>
          <w:color w:val="000000"/>
        </w:rPr>
        <w:t>Kazoh</w:t>
      </w:r>
      <w:proofErr w:type="spellEnd"/>
      <w:r w:rsidRPr="006B07BB">
        <w:rPr>
          <w:rFonts w:ascii="Times New Roman" w:eastAsia="Times New Roman" w:hAnsi="Times New Roman" w:cs="Times New Roman"/>
          <w:color w:val="000000"/>
        </w:rPr>
        <w:t xml:space="preserve"> </w:t>
      </w:r>
      <w:proofErr w:type="spellStart"/>
      <w:r w:rsidRPr="006B07BB">
        <w:rPr>
          <w:rFonts w:ascii="Times New Roman" w:eastAsia="Times New Roman" w:hAnsi="Times New Roman" w:cs="Times New Roman"/>
          <w:color w:val="000000"/>
        </w:rPr>
        <w:t>Kitamori</w:t>
      </w:r>
      <w:proofErr w:type="spellEnd"/>
      <w:r w:rsidRPr="006B07BB">
        <w:rPr>
          <w:rFonts w:ascii="Times New Roman" w:eastAsia="Times New Roman" w:hAnsi="Times New Roman" w:cs="Times New Roman"/>
          <w:color w:val="000000"/>
        </w:rPr>
        <w:t xml:space="preserve">, </w:t>
      </w:r>
      <w:r w:rsidRPr="006B07BB">
        <w:rPr>
          <w:rFonts w:ascii="Times New Roman" w:eastAsia="Times New Roman" w:hAnsi="Times New Roman" w:cs="Times New Roman"/>
          <w:i/>
          <w:iCs/>
          <w:color w:val="000000"/>
        </w:rPr>
        <w:t>Theology of the Pain of God</w:t>
      </w:r>
      <w:r w:rsidRPr="006B07BB">
        <w:rPr>
          <w:rFonts w:ascii="Times New Roman" w:eastAsia="Times New Roman" w:hAnsi="Times New Roman" w:cs="Times New Roman"/>
          <w:color w:val="000000"/>
        </w:rPr>
        <w:t xml:space="preserve"> (Wipf &amp; Stock, 2005)</w:t>
      </w:r>
      <w:r w:rsidRPr="007B3D48">
        <w:rPr>
          <w:rFonts w:ascii="Times New Roman" w:eastAsia="Times New Roman" w:hAnsi="Times New Roman" w:cs="Times New Roman"/>
          <w:color w:val="000000"/>
        </w:rPr>
        <w:t>.</w:t>
      </w:r>
    </w:p>
    <w:p w14:paraId="35DD0F74" w14:textId="77777777" w:rsidR="007B3D48" w:rsidRPr="007B3D48" w:rsidRDefault="007B3D48" w:rsidP="007B3D48">
      <w:pPr>
        <w:shd w:val="clear" w:color="auto" w:fill="FFFFFF"/>
        <w:textAlignment w:val="baseline"/>
        <w:rPr>
          <w:rFonts w:ascii="Times New Roman" w:eastAsia="Times New Roman" w:hAnsi="Times New Roman" w:cs="Times New Roman"/>
          <w:color w:val="333333"/>
          <w:bdr w:val="none" w:sz="0" w:space="0" w:color="auto" w:frame="1"/>
        </w:rPr>
      </w:pPr>
    </w:p>
    <w:p w14:paraId="5005AE92" w14:textId="33AE0405" w:rsidR="007B3D48" w:rsidRPr="006B07BB" w:rsidRDefault="007B3D48" w:rsidP="007B3D48">
      <w:pPr>
        <w:shd w:val="clear" w:color="auto" w:fill="FFFFFF"/>
        <w:textAlignment w:val="baseline"/>
        <w:rPr>
          <w:rFonts w:ascii="Times New Roman" w:eastAsia="Times New Roman" w:hAnsi="Times New Roman" w:cs="Times New Roman"/>
          <w:color w:val="000000"/>
        </w:rPr>
      </w:pPr>
      <w:r w:rsidRPr="006B07BB">
        <w:rPr>
          <w:rFonts w:ascii="Times New Roman" w:eastAsia="Times New Roman" w:hAnsi="Times New Roman" w:cs="Times New Roman"/>
          <w:color w:val="333333"/>
          <w:bdr w:val="none" w:sz="0" w:space="0" w:color="auto" w:frame="1"/>
        </w:rPr>
        <w:t xml:space="preserve">Frank D. Macchia, </w:t>
      </w:r>
      <w:r w:rsidRPr="006B07BB">
        <w:rPr>
          <w:rFonts w:ascii="Times New Roman" w:eastAsia="Times New Roman" w:hAnsi="Times New Roman" w:cs="Times New Roman"/>
          <w:i/>
          <w:iCs/>
          <w:color w:val="333333"/>
          <w:bdr w:val="none" w:sz="0" w:space="0" w:color="auto" w:frame="1"/>
        </w:rPr>
        <w:t>Jesus the Spirit Baptizer: Christology in Light of Pentecost</w:t>
      </w:r>
      <w:r w:rsidRPr="006B07BB">
        <w:rPr>
          <w:rFonts w:ascii="Times New Roman" w:eastAsia="Times New Roman" w:hAnsi="Times New Roman" w:cs="Times New Roman"/>
          <w:color w:val="333333"/>
          <w:bdr w:val="none" w:sz="0" w:space="0" w:color="auto" w:frame="1"/>
        </w:rPr>
        <w:t xml:space="preserve"> (Eerdmans, 2018)</w:t>
      </w:r>
      <w:r w:rsidRPr="007B3D48">
        <w:rPr>
          <w:rFonts w:ascii="Times New Roman" w:eastAsia="Times New Roman" w:hAnsi="Times New Roman" w:cs="Times New Roman"/>
          <w:color w:val="333333"/>
          <w:bdr w:val="none" w:sz="0" w:space="0" w:color="auto" w:frame="1"/>
        </w:rPr>
        <w:t>.</w:t>
      </w:r>
    </w:p>
    <w:p w14:paraId="76C6B43C" w14:textId="7CA6B499" w:rsidR="007B3D48" w:rsidRPr="006B07BB" w:rsidRDefault="007B3D48" w:rsidP="007B3D48">
      <w:pPr>
        <w:shd w:val="clear" w:color="auto" w:fill="FFFFFF"/>
        <w:textAlignment w:val="baseline"/>
        <w:rPr>
          <w:rFonts w:ascii="Times New Roman" w:eastAsia="Times New Roman" w:hAnsi="Times New Roman" w:cs="Times New Roman"/>
          <w:color w:val="000000"/>
        </w:rPr>
      </w:pPr>
      <w:r w:rsidRPr="006B07BB">
        <w:rPr>
          <w:rFonts w:ascii="Times New Roman" w:eastAsia="Times New Roman" w:hAnsi="Times New Roman" w:cs="Times New Roman"/>
          <w:color w:val="000000"/>
          <w:bdr w:val="none" w:sz="0" w:space="0" w:color="auto" w:frame="1"/>
        </w:rPr>
        <w:br/>
        <w:t xml:space="preserve">Matthew W. Bates, </w:t>
      </w:r>
      <w:r w:rsidRPr="006B07BB">
        <w:rPr>
          <w:rFonts w:ascii="Times New Roman" w:eastAsia="Times New Roman" w:hAnsi="Times New Roman" w:cs="Times New Roman"/>
          <w:i/>
          <w:iCs/>
          <w:color w:val="000000"/>
          <w:bdr w:val="none" w:sz="0" w:space="0" w:color="auto" w:frame="1"/>
        </w:rPr>
        <w:t xml:space="preserve">Salvation by Allegiance Alone: Rethinking Faith, Works, and the Gospel of Jesus the King </w:t>
      </w:r>
      <w:r w:rsidRPr="006B07BB">
        <w:rPr>
          <w:rFonts w:ascii="Times New Roman" w:eastAsia="Times New Roman" w:hAnsi="Times New Roman" w:cs="Times New Roman"/>
          <w:color w:val="000000"/>
          <w:bdr w:val="none" w:sz="0" w:space="0" w:color="auto" w:frame="1"/>
        </w:rPr>
        <w:t>(Baker Academic, 2017)</w:t>
      </w:r>
      <w:r w:rsidRPr="007B3D48">
        <w:rPr>
          <w:rFonts w:ascii="Times New Roman" w:eastAsia="Times New Roman" w:hAnsi="Times New Roman" w:cs="Times New Roman"/>
          <w:color w:val="000000"/>
          <w:bdr w:val="none" w:sz="0" w:space="0" w:color="auto" w:frame="1"/>
        </w:rPr>
        <w:t>.</w:t>
      </w:r>
    </w:p>
    <w:p w14:paraId="1179B33C" w14:textId="77777777" w:rsidR="00E00645" w:rsidRPr="005A323B" w:rsidRDefault="00E00645" w:rsidP="00E00645">
      <w:pPr>
        <w:rPr>
          <w:rFonts w:ascii="Times New Roman" w:eastAsia="Times New Roman" w:hAnsi="Times New Roman" w:cs="Times New Roman"/>
          <w:sz w:val="22"/>
          <w:szCs w:val="22"/>
        </w:rPr>
      </w:pPr>
    </w:p>
    <w:p w14:paraId="335ADE9C" w14:textId="77777777" w:rsidR="00091A27" w:rsidRDefault="00091A27" w:rsidP="005A323B">
      <w:pPr>
        <w:rPr>
          <w:rFonts w:ascii="Times New Roman" w:hAnsi="Times New Roman" w:cs="Times New Roman"/>
          <w:b/>
          <w:bCs/>
          <w:sz w:val="22"/>
          <w:szCs w:val="22"/>
        </w:rPr>
      </w:pPr>
    </w:p>
    <w:p w14:paraId="784E7B50" w14:textId="3C62BF8A" w:rsidR="005A323B" w:rsidRDefault="005A323B" w:rsidP="005A323B">
      <w:pPr>
        <w:rPr>
          <w:rFonts w:ascii="Times New Roman" w:eastAsia="Times New Roman" w:hAnsi="Times New Roman" w:cs="Times New Roman"/>
          <w:sz w:val="22"/>
          <w:szCs w:val="22"/>
        </w:rPr>
      </w:pPr>
      <w:r w:rsidRPr="00514781">
        <w:rPr>
          <w:rFonts w:ascii="Times New Roman" w:hAnsi="Times New Roman" w:cs="Times New Roman"/>
          <w:b/>
          <w:bCs/>
          <w:sz w:val="22"/>
          <w:szCs w:val="22"/>
        </w:rPr>
        <w:t>II. COURSE DESCRIPTION</w:t>
      </w:r>
      <w:r w:rsidRPr="005A323B">
        <w:rPr>
          <w:rFonts w:ascii="Times New Roman" w:hAnsi="Times New Roman" w:cs="Times New Roman"/>
          <w:sz w:val="22"/>
          <w:szCs w:val="22"/>
        </w:rPr>
        <w:t xml:space="preserve">: </w:t>
      </w:r>
      <w:r w:rsidRPr="005A323B">
        <w:rPr>
          <w:rFonts w:ascii="Times New Roman" w:eastAsia="Times New Roman" w:hAnsi="Times New Roman" w:cs="Times New Roman"/>
          <w:sz w:val="22"/>
          <w:szCs w:val="22"/>
        </w:rPr>
        <w:t>Using Scripture and the church’s historic theological wisdom, this course is a study of God’s nature, the Trinity, creation, humankind as Imago Dei, the fall, Jesus Christ’s person and salvific work, and the elements of salvation including justification, sanctification and glorification. Core requirement for the religion major offered every semester.</w:t>
      </w:r>
    </w:p>
    <w:p w14:paraId="75DD9FAD" w14:textId="77777777" w:rsidR="005A323B" w:rsidRDefault="005A323B" w:rsidP="005A323B">
      <w:pPr>
        <w:rPr>
          <w:rFonts w:ascii="Times New Roman" w:eastAsia="Times New Roman" w:hAnsi="Times New Roman" w:cs="Times New Roman"/>
          <w:sz w:val="22"/>
          <w:szCs w:val="22"/>
        </w:rPr>
      </w:pPr>
    </w:p>
    <w:p w14:paraId="61159F6B" w14:textId="77777777" w:rsidR="00091A27" w:rsidRDefault="00091A27" w:rsidP="005A323B">
      <w:pPr>
        <w:rPr>
          <w:rFonts w:ascii="Times New Roman" w:eastAsia="Times New Roman" w:hAnsi="Times New Roman" w:cs="Times New Roman"/>
          <w:b/>
          <w:bCs/>
          <w:sz w:val="22"/>
          <w:szCs w:val="22"/>
        </w:rPr>
      </w:pPr>
    </w:p>
    <w:p w14:paraId="5243942D" w14:textId="401AD978" w:rsidR="005A323B" w:rsidRPr="00CE62BF" w:rsidRDefault="005A323B" w:rsidP="005A323B">
      <w:pPr>
        <w:rPr>
          <w:rFonts w:ascii="Times New Roman" w:eastAsia="Times New Roman" w:hAnsi="Times New Roman" w:cs="Times New Roman"/>
          <w:b/>
          <w:bCs/>
          <w:sz w:val="22"/>
          <w:szCs w:val="22"/>
        </w:rPr>
      </w:pPr>
      <w:r w:rsidRPr="00514781">
        <w:rPr>
          <w:rFonts w:ascii="Times New Roman" w:eastAsia="Times New Roman" w:hAnsi="Times New Roman" w:cs="Times New Roman"/>
          <w:b/>
          <w:bCs/>
          <w:sz w:val="22"/>
          <w:szCs w:val="22"/>
        </w:rPr>
        <w:t>III. COURSE OBJECTIVES:</w:t>
      </w:r>
      <w:r w:rsidR="00CE62BF">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Explore</w:t>
      </w:r>
      <w:r w:rsidR="00CE62BF">
        <w:rPr>
          <w:rFonts w:ascii="Times New Roman" w:eastAsia="Times New Roman" w:hAnsi="Times New Roman" w:cs="Times New Roman"/>
          <w:sz w:val="22"/>
          <w:szCs w:val="22"/>
        </w:rPr>
        <w:t>: 1)</w:t>
      </w:r>
      <w:r>
        <w:rPr>
          <w:rFonts w:ascii="Times New Roman" w:eastAsia="Times New Roman" w:hAnsi="Times New Roman" w:cs="Times New Roman"/>
          <w:sz w:val="22"/>
          <w:szCs w:val="22"/>
        </w:rPr>
        <w:t xml:space="preserve"> theological method and scripture as theological issues</w:t>
      </w:r>
      <w:r w:rsidR="00CE62BF">
        <w:rPr>
          <w:rFonts w:ascii="Times New Roman" w:eastAsia="Times New Roman" w:hAnsi="Times New Roman" w:cs="Times New Roman"/>
          <w:sz w:val="22"/>
          <w:szCs w:val="22"/>
        </w:rPr>
        <w:t xml:space="preserve">; 2) </w:t>
      </w:r>
      <w:r>
        <w:rPr>
          <w:rFonts w:ascii="Times New Roman" w:eastAsia="Times New Roman" w:hAnsi="Times New Roman" w:cs="Times New Roman"/>
          <w:sz w:val="22"/>
          <w:szCs w:val="22"/>
        </w:rPr>
        <w:t>the existence of God and God’s nature, including attributes and Triune identity</w:t>
      </w:r>
      <w:r w:rsidR="00CE62BF">
        <w:rPr>
          <w:rFonts w:ascii="Times New Roman" w:eastAsia="Times New Roman" w:hAnsi="Times New Roman" w:cs="Times New Roman"/>
          <w:sz w:val="22"/>
          <w:szCs w:val="22"/>
        </w:rPr>
        <w:t xml:space="preserve">; 3) </w:t>
      </w:r>
      <w:r>
        <w:rPr>
          <w:rFonts w:ascii="Times New Roman" w:eastAsia="Times New Roman" w:hAnsi="Times New Roman" w:cs="Times New Roman"/>
          <w:sz w:val="22"/>
          <w:szCs w:val="22"/>
        </w:rPr>
        <w:t>a basic grasp of theological anthropology</w:t>
      </w:r>
      <w:r w:rsidR="00CE62BF">
        <w:rPr>
          <w:rFonts w:ascii="Times New Roman" w:eastAsia="Times New Roman" w:hAnsi="Times New Roman" w:cs="Times New Roman"/>
          <w:sz w:val="22"/>
          <w:szCs w:val="22"/>
        </w:rPr>
        <w:t>; 4) t</w:t>
      </w:r>
      <w:r>
        <w:rPr>
          <w:rFonts w:ascii="Times New Roman" w:eastAsia="Times New Roman" w:hAnsi="Times New Roman" w:cs="Times New Roman"/>
          <w:sz w:val="22"/>
          <w:szCs w:val="22"/>
        </w:rPr>
        <w:t>horoughly cover Christology and salvation.</w:t>
      </w:r>
    </w:p>
    <w:p w14:paraId="05986495" w14:textId="77777777" w:rsidR="005A323B" w:rsidRDefault="005A323B" w:rsidP="005A323B">
      <w:pPr>
        <w:rPr>
          <w:rFonts w:ascii="Times New Roman" w:eastAsia="Times New Roman" w:hAnsi="Times New Roman" w:cs="Times New Roman"/>
          <w:sz w:val="22"/>
          <w:szCs w:val="22"/>
        </w:rPr>
      </w:pPr>
    </w:p>
    <w:p w14:paraId="142B8662" w14:textId="77777777" w:rsidR="00091A27" w:rsidRDefault="00091A27" w:rsidP="005A323B">
      <w:pPr>
        <w:rPr>
          <w:rFonts w:ascii="Times New Roman" w:eastAsia="Times New Roman" w:hAnsi="Times New Roman" w:cs="Times New Roman"/>
          <w:b/>
          <w:bCs/>
          <w:sz w:val="22"/>
          <w:szCs w:val="22"/>
        </w:rPr>
      </w:pPr>
    </w:p>
    <w:p w14:paraId="533435B1" w14:textId="14FC9F58" w:rsidR="00C61294" w:rsidRPr="00514781" w:rsidRDefault="005A323B" w:rsidP="005A323B">
      <w:pPr>
        <w:rPr>
          <w:rFonts w:ascii="Times New Roman" w:eastAsia="Times New Roman" w:hAnsi="Times New Roman" w:cs="Times New Roman"/>
          <w:b/>
          <w:bCs/>
          <w:sz w:val="22"/>
          <w:szCs w:val="22"/>
        </w:rPr>
      </w:pPr>
      <w:r w:rsidRPr="00514781">
        <w:rPr>
          <w:rFonts w:ascii="Times New Roman" w:eastAsia="Times New Roman" w:hAnsi="Times New Roman" w:cs="Times New Roman"/>
          <w:b/>
          <w:bCs/>
          <w:sz w:val="22"/>
          <w:szCs w:val="22"/>
        </w:rPr>
        <w:t>IV. A</w:t>
      </w:r>
      <w:r w:rsidR="00091A27">
        <w:rPr>
          <w:rFonts w:ascii="Times New Roman" w:eastAsia="Times New Roman" w:hAnsi="Times New Roman" w:cs="Times New Roman"/>
          <w:b/>
          <w:bCs/>
          <w:sz w:val="22"/>
          <w:szCs w:val="22"/>
        </w:rPr>
        <w:t>SSIGNMENTS</w:t>
      </w:r>
      <w:r w:rsidRPr="00514781">
        <w:rPr>
          <w:rFonts w:ascii="Times New Roman" w:eastAsia="Times New Roman" w:hAnsi="Times New Roman" w:cs="Times New Roman"/>
          <w:b/>
          <w:bCs/>
          <w:sz w:val="22"/>
          <w:szCs w:val="22"/>
        </w:rPr>
        <w:t>:</w:t>
      </w:r>
    </w:p>
    <w:p w14:paraId="2D22B251" w14:textId="77777777" w:rsidR="005A323B" w:rsidRDefault="005A323B" w:rsidP="005A323B">
      <w:pPr>
        <w:rPr>
          <w:rFonts w:ascii="Times New Roman" w:eastAsia="Times New Roman" w:hAnsi="Times New Roman" w:cs="Times New Roman"/>
          <w:sz w:val="22"/>
          <w:szCs w:val="22"/>
        </w:rPr>
      </w:pPr>
    </w:p>
    <w:p w14:paraId="6A68B8C3" w14:textId="0795B307" w:rsidR="00C61294" w:rsidRDefault="00C61294" w:rsidP="007B3D48">
      <w:pPr>
        <w:pStyle w:val="ListParagraph"/>
        <w:numPr>
          <w:ilvl w:val="0"/>
          <w:numId w:val="3"/>
        </w:numPr>
        <w:rPr>
          <w:rFonts w:ascii="Times New Roman" w:eastAsia="Times New Roman" w:hAnsi="Times New Roman" w:cs="Times New Roman"/>
          <w:color w:val="212121"/>
          <w:sz w:val="22"/>
          <w:szCs w:val="22"/>
          <w:shd w:val="clear" w:color="auto" w:fill="FFFFFF"/>
        </w:rPr>
      </w:pPr>
      <w:r>
        <w:rPr>
          <w:rFonts w:ascii="Times New Roman" w:eastAsia="Times New Roman" w:hAnsi="Times New Roman" w:cs="Times New Roman"/>
          <w:color w:val="212121"/>
          <w:sz w:val="22"/>
          <w:szCs w:val="22"/>
          <w:shd w:val="clear" w:color="auto" w:fill="FFFFFF"/>
        </w:rPr>
        <w:t>Three Papers:</w:t>
      </w:r>
    </w:p>
    <w:p w14:paraId="1501CC1E" w14:textId="77777777" w:rsidR="00C61294" w:rsidRPr="00C61294" w:rsidRDefault="00C61294" w:rsidP="00C61294">
      <w:pPr>
        <w:pStyle w:val="ListParagraph"/>
        <w:ind w:left="450"/>
        <w:rPr>
          <w:rFonts w:ascii="Times New Roman" w:eastAsia="Times New Roman" w:hAnsi="Times New Roman" w:cs="Times New Roman"/>
          <w:color w:val="212121"/>
          <w:sz w:val="22"/>
          <w:szCs w:val="22"/>
          <w:shd w:val="clear" w:color="auto" w:fill="FFFFFF"/>
        </w:rPr>
      </w:pPr>
    </w:p>
    <w:p w14:paraId="271F9F40" w14:textId="2169C868" w:rsidR="005A323B" w:rsidRPr="00C61294" w:rsidRDefault="005A323B" w:rsidP="00C61294">
      <w:pPr>
        <w:pStyle w:val="ListParagraph"/>
        <w:numPr>
          <w:ilvl w:val="0"/>
          <w:numId w:val="4"/>
        </w:numPr>
        <w:rPr>
          <w:rFonts w:ascii="Times New Roman" w:eastAsia="Times New Roman" w:hAnsi="Times New Roman" w:cs="Times New Roman"/>
          <w:color w:val="212121"/>
          <w:sz w:val="22"/>
          <w:szCs w:val="22"/>
          <w:shd w:val="clear" w:color="auto" w:fill="FFFFFF"/>
        </w:rPr>
      </w:pPr>
      <w:r w:rsidRPr="00C61294">
        <w:rPr>
          <w:rFonts w:ascii="Times New Roman" w:eastAsia="Times New Roman" w:hAnsi="Times New Roman" w:cs="Times New Roman"/>
          <w:sz w:val="22"/>
          <w:szCs w:val="22"/>
        </w:rPr>
        <w:t xml:space="preserve">Read </w:t>
      </w:r>
      <w:proofErr w:type="spellStart"/>
      <w:r w:rsidR="007B3D48" w:rsidRPr="00C61294">
        <w:rPr>
          <w:rFonts w:ascii="Times New Roman" w:eastAsia="Times New Roman" w:hAnsi="Times New Roman" w:cs="Times New Roman"/>
          <w:color w:val="212121"/>
          <w:sz w:val="22"/>
          <w:szCs w:val="22"/>
          <w:shd w:val="clear" w:color="auto" w:fill="FFFFFF"/>
        </w:rPr>
        <w:t>Kitamori’s</w:t>
      </w:r>
      <w:proofErr w:type="spellEnd"/>
      <w:r w:rsidR="007B3D48" w:rsidRPr="00C61294">
        <w:rPr>
          <w:rFonts w:ascii="Times New Roman" w:eastAsia="Times New Roman" w:hAnsi="Times New Roman" w:cs="Times New Roman"/>
          <w:color w:val="212121"/>
          <w:sz w:val="22"/>
          <w:szCs w:val="22"/>
          <w:shd w:val="clear" w:color="auto" w:fill="FFFFFF"/>
        </w:rPr>
        <w:t xml:space="preserve">, </w:t>
      </w:r>
      <w:r w:rsidR="007B3D48" w:rsidRPr="00C61294">
        <w:rPr>
          <w:rFonts w:ascii="Times New Roman" w:eastAsia="Times New Roman" w:hAnsi="Times New Roman" w:cs="Times New Roman"/>
          <w:i/>
          <w:iCs/>
          <w:color w:val="212121"/>
          <w:sz w:val="22"/>
          <w:szCs w:val="22"/>
          <w:shd w:val="clear" w:color="auto" w:fill="FFFFFF"/>
        </w:rPr>
        <w:t>Theology of the Pain of God</w:t>
      </w:r>
      <w:r w:rsidRPr="00C61294">
        <w:rPr>
          <w:rFonts w:ascii="Times New Roman" w:eastAsia="Times New Roman" w:hAnsi="Times New Roman" w:cs="Times New Roman"/>
          <w:color w:val="212121"/>
          <w:sz w:val="22"/>
          <w:szCs w:val="22"/>
          <w:shd w:val="clear" w:color="auto" w:fill="FFFFFF"/>
        </w:rPr>
        <w:t>. Then write a six</w:t>
      </w:r>
      <w:r w:rsidR="007B3D48" w:rsidRPr="00C61294">
        <w:rPr>
          <w:rFonts w:ascii="Times New Roman" w:eastAsia="Times New Roman" w:hAnsi="Times New Roman" w:cs="Times New Roman"/>
          <w:color w:val="212121"/>
          <w:sz w:val="22"/>
          <w:szCs w:val="22"/>
          <w:shd w:val="clear" w:color="auto" w:fill="FFFFFF"/>
        </w:rPr>
        <w:t>-</w:t>
      </w:r>
      <w:r w:rsidRPr="00C61294">
        <w:rPr>
          <w:rFonts w:ascii="Times New Roman" w:eastAsia="Times New Roman" w:hAnsi="Times New Roman" w:cs="Times New Roman"/>
          <w:color w:val="212121"/>
          <w:sz w:val="22"/>
          <w:szCs w:val="22"/>
          <w:shd w:val="clear" w:color="auto" w:fill="FFFFFF"/>
        </w:rPr>
        <w:t xml:space="preserve">page paper on the book. </w:t>
      </w:r>
      <w:r w:rsidR="007B3D48" w:rsidRPr="00C61294">
        <w:rPr>
          <w:rFonts w:ascii="Times New Roman" w:eastAsia="Times New Roman" w:hAnsi="Times New Roman" w:cs="Times New Roman"/>
          <w:color w:val="212121"/>
          <w:sz w:val="22"/>
          <w:szCs w:val="22"/>
          <w:shd w:val="clear" w:color="auto" w:fill="FFFFFF"/>
        </w:rPr>
        <w:t xml:space="preserve">Make it a book review. Imagine writing a review of this book for the college group of your church, in which you are enthused about summarizing </w:t>
      </w:r>
      <w:r w:rsidR="00FE5FCA">
        <w:rPr>
          <w:rFonts w:ascii="Times New Roman" w:eastAsia="Times New Roman" w:hAnsi="Times New Roman" w:cs="Times New Roman"/>
          <w:color w:val="212121"/>
          <w:sz w:val="22"/>
          <w:szCs w:val="22"/>
          <w:shd w:val="clear" w:color="auto" w:fill="FFFFFF"/>
        </w:rPr>
        <w:t>its</w:t>
      </w:r>
      <w:r w:rsidR="007B3D48" w:rsidRPr="00C61294">
        <w:rPr>
          <w:rFonts w:ascii="Times New Roman" w:eastAsia="Times New Roman" w:hAnsi="Times New Roman" w:cs="Times New Roman"/>
          <w:color w:val="212121"/>
          <w:sz w:val="22"/>
          <w:szCs w:val="22"/>
          <w:shd w:val="clear" w:color="auto" w:fill="FFFFFF"/>
        </w:rPr>
        <w:t xml:space="preserve"> basic thoughts to them. Spend about five pages summarizing the major argument of this book as substantially as possible. </w:t>
      </w:r>
      <w:r w:rsidRPr="00C61294">
        <w:rPr>
          <w:rFonts w:ascii="Times New Roman" w:eastAsia="Times New Roman" w:hAnsi="Times New Roman" w:cs="Times New Roman"/>
          <w:color w:val="212121"/>
          <w:sz w:val="22"/>
          <w:szCs w:val="22"/>
          <w:shd w:val="clear" w:color="auto" w:fill="FFFFFF"/>
        </w:rPr>
        <w:t xml:space="preserve">Then </w:t>
      </w:r>
      <w:r w:rsidR="0061044B" w:rsidRPr="00C61294">
        <w:rPr>
          <w:rFonts w:ascii="Times New Roman" w:eastAsia="Times New Roman" w:hAnsi="Times New Roman" w:cs="Times New Roman"/>
          <w:color w:val="212121"/>
          <w:sz w:val="22"/>
          <w:szCs w:val="22"/>
          <w:shd w:val="clear" w:color="auto" w:fill="FFFFFF"/>
        </w:rPr>
        <w:t>spend a p</w:t>
      </w:r>
      <w:r w:rsidR="007B3D48" w:rsidRPr="00C61294">
        <w:rPr>
          <w:rFonts w:ascii="Times New Roman" w:eastAsia="Times New Roman" w:hAnsi="Times New Roman" w:cs="Times New Roman"/>
          <w:color w:val="212121"/>
          <w:sz w:val="22"/>
          <w:szCs w:val="22"/>
          <w:shd w:val="clear" w:color="auto" w:fill="FFFFFF"/>
        </w:rPr>
        <w:t>age</w:t>
      </w:r>
      <w:r w:rsidRPr="00C61294">
        <w:rPr>
          <w:rFonts w:ascii="Times New Roman" w:eastAsia="Times New Roman" w:hAnsi="Times New Roman" w:cs="Times New Roman"/>
          <w:color w:val="212121"/>
          <w:sz w:val="22"/>
          <w:szCs w:val="22"/>
          <w:shd w:val="clear" w:color="auto" w:fill="FFFFFF"/>
        </w:rPr>
        <w:t xml:space="preserve"> </w:t>
      </w:r>
      <w:r w:rsidR="007B3D48" w:rsidRPr="00C61294">
        <w:rPr>
          <w:rFonts w:ascii="Times New Roman" w:eastAsia="Times New Roman" w:hAnsi="Times New Roman" w:cs="Times New Roman"/>
          <w:color w:val="212121"/>
          <w:sz w:val="22"/>
          <w:szCs w:val="22"/>
          <w:shd w:val="clear" w:color="auto" w:fill="FFFFFF"/>
        </w:rPr>
        <w:t xml:space="preserve">evaluating </w:t>
      </w:r>
      <w:proofErr w:type="spellStart"/>
      <w:r w:rsidR="007B3D48" w:rsidRPr="00C61294">
        <w:rPr>
          <w:rFonts w:ascii="Times New Roman" w:eastAsia="Times New Roman" w:hAnsi="Times New Roman" w:cs="Times New Roman"/>
          <w:color w:val="212121"/>
          <w:sz w:val="22"/>
          <w:szCs w:val="22"/>
          <w:shd w:val="clear" w:color="auto" w:fill="FFFFFF"/>
        </w:rPr>
        <w:t>Kitamori’s</w:t>
      </w:r>
      <w:proofErr w:type="spellEnd"/>
      <w:r w:rsidR="007B3D48" w:rsidRPr="00C61294">
        <w:rPr>
          <w:rFonts w:ascii="Times New Roman" w:eastAsia="Times New Roman" w:hAnsi="Times New Roman" w:cs="Times New Roman"/>
          <w:color w:val="212121"/>
          <w:sz w:val="22"/>
          <w:szCs w:val="22"/>
          <w:shd w:val="clear" w:color="auto" w:fill="FFFFFF"/>
        </w:rPr>
        <w:t xml:space="preserve"> argument. What was especially compelling about his argument and why? What is less than clear or in need of elaboration, and why? What </w:t>
      </w:r>
      <w:r w:rsidR="00FE5FCA">
        <w:rPr>
          <w:rFonts w:ascii="Times New Roman" w:eastAsia="Times New Roman" w:hAnsi="Times New Roman" w:cs="Times New Roman"/>
          <w:color w:val="212121"/>
          <w:sz w:val="22"/>
          <w:szCs w:val="22"/>
          <w:shd w:val="clear" w:color="auto" w:fill="FFFFFF"/>
        </w:rPr>
        <w:t xml:space="preserve">question or </w:t>
      </w:r>
      <w:r w:rsidR="007B3D48" w:rsidRPr="00C61294">
        <w:rPr>
          <w:rFonts w:ascii="Times New Roman" w:eastAsia="Times New Roman" w:hAnsi="Times New Roman" w:cs="Times New Roman"/>
          <w:color w:val="212121"/>
          <w:sz w:val="22"/>
          <w:szCs w:val="22"/>
          <w:shd w:val="clear" w:color="auto" w:fill="FFFFFF"/>
        </w:rPr>
        <w:t>questions did the book provoke? Explain why th</w:t>
      </w:r>
      <w:r w:rsidR="00024CDE" w:rsidRPr="00C61294">
        <w:rPr>
          <w:rFonts w:ascii="Times New Roman" w:eastAsia="Times New Roman" w:hAnsi="Times New Roman" w:cs="Times New Roman"/>
          <w:color w:val="212121"/>
          <w:sz w:val="22"/>
          <w:szCs w:val="22"/>
          <w:shd w:val="clear" w:color="auto" w:fill="FFFFFF"/>
        </w:rPr>
        <w:t>is</w:t>
      </w:r>
      <w:r w:rsidR="007B3D48" w:rsidRPr="00C61294">
        <w:rPr>
          <w:rFonts w:ascii="Times New Roman" w:eastAsia="Times New Roman" w:hAnsi="Times New Roman" w:cs="Times New Roman"/>
          <w:color w:val="212121"/>
          <w:sz w:val="22"/>
          <w:szCs w:val="22"/>
          <w:shd w:val="clear" w:color="auto" w:fill="FFFFFF"/>
        </w:rPr>
        <w:t xml:space="preserve"> question is important to his discussion. </w:t>
      </w:r>
      <w:r w:rsidR="0007093D" w:rsidRPr="00C61294">
        <w:rPr>
          <w:rFonts w:ascii="Times New Roman" w:eastAsia="Times New Roman" w:hAnsi="Times New Roman" w:cs="Times New Roman"/>
          <w:b/>
          <w:bCs/>
          <w:color w:val="212121"/>
          <w:sz w:val="22"/>
          <w:szCs w:val="22"/>
          <w:shd w:val="clear" w:color="auto" w:fill="FFFFFF"/>
        </w:rPr>
        <w:t xml:space="preserve">Due Sept. </w:t>
      </w:r>
      <w:r w:rsidR="007B3D48" w:rsidRPr="00C61294">
        <w:rPr>
          <w:rFonts w:ascii="Times New Roman" w:eastAsia="Times New Roman" w:hAnsi="Times New Roman" w:cs="Times New Roman"/>
          <w:b/>
          <w:bCs/>
          <w:color w:val="212121"/>
          <w:sz w:val="22"/>
          <w:szCs w:val="22"/>
          <w:shd w:val="clear" w:color="auto" w:fill="FFFFFF"/>
        </w:rPr>
        <w:t>22</w:t>
      </w:r>
      <w:r w:rsidR="007B3D48" w:rsidRPr="00C61294">
        <w:rPr>
          <w:rFonts w:ascii="Times New Roman" w:eastAsia="Times New Roman" w:hAnsi="Times New Roman" w:cs="Times New Roman"/>
          <w:b/>
          <w:bCs/>
          <w:color w:val="212121"/>
          <w:sz w:val="22"/>
          <w:szCs w:val="22"/>
          <w:shd w:val="clear" w:color="auto" w:fill="FFFFFF"/>
          <w:vertAlign w:val="superscript"/>
        </w:rPr>
        <w:t>nd</w:t>
      </w:r>
      <w:r w:rsidR="007B3D48" w:rsidRPr="00C61294">
        <w:rPr>
          <w:rFonts w:ascii="Times New Roman" w:eastAsia="Times New Roman" w:hAnsi="Times New Roman" w:cs="Times New Roman"/>
          <w:b/>
          <w:bCs/>
          <w:color w:val="212121"/>
          <w:sz w:val="22"/>
          <w:szCs w:val="22"/>
          <w:shd w:val="clear" w:color="auto" w:fill="FFFFFF"/>
        </w:rPr>
        <w:t xml:space="preserve"> </w:t>
      </w:r>
      <w:r w:rsidR="003A79F0" w:rsidRPr="00C61294">
        <w:rPr>
          <w:rFonts w:ascii="Times New Roman" w:eastAsia="Times New Roman" w:hAnsi="Times New Roman" w:cs="Times New Roman"/>
          <w:b/>
          <w:bCs/>
          <w:color w:val="212121"/>
          <w:sz w:val="22"/>
          <w:szCs w:val="22"/>
          <w:shd w:val="clear" w:color="auto" w:fill="FFFFFF"/>
        </w:rPr>
        <w:t>(posted on canvas by midnight).</w:t>
      </w:r>
      <w:r w:rsidR="007B3D48" w:rsidRPr="00C61294">
        <w:rPr>
          <w:rFonts w:ascii="Times New Roman" w:eastAsia="Times New Roman" w:hAnsi="Times New Roman" w:cs="Times New Roman"/>
          <w:b/>
          <w:bCs/>
          <w:color w:val="212121"/>
          <w:sz w:val="22"/>
          <w:szCs w:val="22"/>
          <w:shd w:val="clear" w:color="auto" w:fill="FFFFFF"/>
        </w:rPr>
        <w:t xml:space="preserve"> See paper rubric below</w:t>
      </w:r>
      <w:r w:rsidR="00024CDE" w:rsidRPr="00C61294">
        <w:rPr>
          <w:rFonts w:ascii="Times New Roman" w:eastAsia="Times New Roman" w:hAnsi="Times New Roman" w:cs="Times New Roman"/>
          <w:b/>
          <w:bCs/>
          <w:color w:val="212121"/>
          <w:sz w:val="22"/>
          <w:szCs w:val="22"/>
          <w:shd w:val="clear" w:color="auto" w:fill="FFFFFF"/>
        </w:rPr>
        <w:t>.</w:t>
      </w:r>
    </w:p>
    <w:p w14:paraId="42A7BE38" w14:textId="77777777" w:rsidR="00091A27" w:rsidRPr="007B3D48" w:rsidRDefault="00091A27" w:rsidP="007B3D48">
      <w:pPr>
        <w:rPr>
          <w:rFonts w:ascii="Times New Roman" w:eastAsia="Times New Roman" w:hAnsi="Times New Roman" w:cs="Times New Roman"/>
          <w:b/>
          <w:bCs/>
          <w:sz w:val="22"/>
          <w:szCs w:val="22"/>
        </w:rPr>
      </w:pPr>
    </w:p>
    <w:p w14:paraId="63814545" w14:textId="263600EB" w:rsidR="00680BB0" w:rsidRDefault="000C0BE8" w:rsidP="00C61294">
      <w:pPr>
        <w:pStyle w:val="ListParagraph"/>
        <w:numPr>
          <w:ilvl w:val="0"/>
          <w:numId w:val="4"/>
        </w:numPr>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Read the </w:t>
      </w:r>
      <w:r w:rsidR="00514781">
        <w:rPr>
          <w:rFonts w:ascii="Times New Roman" w:eastAsia="Times New Roman" w:hAnsi="Times New Roman" w:cs="Times New Roman"/>
          <w:sz w:val="22"/>
          <w:szCs w:val="22"/>
        </w:rPr>
        <w:t>Introduction and the</w:t>
      </w:r>
      <w:r w:rsidR="007B3D48">
        <w:rPr>
          <w:rFonts w:ascii="Times New Roman" w:eastAsia="Times New Roman" w:hAnsi="Times New Roman" w:cs="Times New Roman"/>
          <w:sz w:val="22"/>
          <w:szCs w:val="22"/>
        </w:rPr>
        <w:t>n</w:t>
      </w:r>
      <w:r>
        <w:rPr>
          <w:rFonts w:ascii="Times New Roman" w:eastAsia="Times New Roman" w:hAnsi="Times New Roman" w:cs="Times New Roman"/>
          <w:sz w:val="22"/>
          <w:szCs w:val="22"/>
        </w:rPr>
        <w:t xml:space="preserve"> chapter</w:t>
      </w:r>
      <w:r w:rsidR="00912418">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0A4602">
        <w:rPr>
          <w:rFonts w:ascii="Times New Roman" w:eastAsia="Times New Roman" w:hAnsi="Times New Roman" w:cs="Times New Roman"/>
          <w:sz w:val="22"/>
          <w:szCs w:val="22"/>
        </w:rPr>
        <w:t>3</w:t>
      </w:r>
      <w:r w:rsidR="00FE5FCA">
        <w:rPr>
          <w:rFonts w:ascii="Times New Roman" w:eastAsia="Times New Roman" w:hAnsi="Times New Roman" w:cs="Times New Roman"/>
          <w:sz w:val="22"/>
          <w:szCs w:val="22"/>
        </w:rPr>
        <w:t>, 4, and</w:t>
      </w:r>
      <w:r w:rsidR="000A4602">
        <w:rPr>
          <w:rFonts w:ascii="Times New Roman" w:eastAsia="Times New Roman" w:hAnsi="Times New Roman" w:cs="Times New Roman"/>
          <w:sz w:val="22"/>
          <w:szCs w:val="22"/>
        </w:rPr>
        <w:t xml:space="preserve"> 5 </w:t>
      </w:r>
      <w:r w:rsidR="007B3D48">
        <w:rPr>
          <w:rFonts w:ascii="Times New Roman" w:eastAsia="Times New Roman" w:hAnsi="Times New Roman" w:cs="Times New Roman"/>
          <w:sz w:val="22"/>
          <w:szCs w:val="22"/>
        </w:rPr>
        <w:t xml:space="preserve">of Professor Macchia’s book, </w:t>
      </w:r>
      <w:r w:rsidR="007B3D48" w:rsidRPr="007B3D48">
        <w:rPr>
          <w:rFonts w:ascii="Times New Roman" w:eastAsia="Times New Roman" w:hAnsi="Times New Roman" w:cs="Times New Roman"/>
          <w:i/>
          <w:iCs/>
          <w:sz w:val="22"/>
          <w:szCs w:val="22"/>
        </w:rPr>
        <w:t>Jesus the Spirit Baptizer</w:t>
      </w:r>
      <w:r w:rsidR="000A4602">
        <w:rPr>
          <w:rFonts w:ascii="Times New Roman" w:eastAsia="Times New Roman" w:hAnsi="Times New Roman" w:cs="Times New Roman"/>
          <w:sz w:val="22"/>
          <w:szCs w:val="22"/>
        </w:rPr>
        <w:t xml:space="preserve"> (leaving out chapters 1, 2, and 6)</w:t>
      </w:r>
      <w:r>
        <w:rPr>
          <w:rFonts w:ascii="Times New Roman" w:eastAsia="Times New Roman" w:hAnsi="Times New Roman" w:cs="Times New Roman"/>
          <w:sz w:val="22"/>
          <w:szCs w:val="22"/>
        </w:rPr>
        <w:t xml:space="preserve">. As </w:t>
      </w:r>
      <w:r w:rsidR="007B3D48">
        <w:rPr>
          <w:rFonts w:ascii="Times New Roman" w:eastAsia="Times New Roman" w:hAnsi="Times New Roman" w:cs="Times New Roman"/>
          <w:sz w:val="22"/>
          <w:szCs w:val="22"/>
        </w:rPr>
        <w:t>with the first paper</w:t>
      </w:r>
      <w:r>
        <w:rPr>
          <w:rFonts w:ascii="Times New Roman" w:eastAsia="Times New Roman" w:hAnsi="Times New Roman" w:cs="Times New Roman"/>
          <w:sz w:val="22"/>
          <w:szCs w:val="22"/>
        </w:rPr>
        <w:t>, write a six</w:t>
      </w:r>
      <w:r w:rsidR="000A4602">
        <w:rPr>
          <w:rFonts w:ascii="Times New Roman" w:eastAsia="Times New Roman" w:hAnsi="Times New Roman" w:cs="Times New Roman"/>
          <w:sz w:val="22"/>
          <w:szCs w:val="22"/>
        </w:rPr>
        <w:t>-</w:t>
      </w:r>
      <w:r>
        <w:rPr>
          <w:rFonts w:ascii="Times New Roman" w:eastAsia="Times New Roman" w:hAnsi="Times New Roman" w:cs="Times New Roman"/>
          <w:sz w:val="22"/>
          <w:szCs w:val="22"/>
        </w:rPr>
        <w:t>page review of th</w:t>
      </w:r>
      <w:r w:rsidR="00912418">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w:t>
      </w:r>
      <w:r w:rsidR="000A4602">
        <w:rPr>
          <w:rFonts w:ascii="Times New Roman" w:eastAsia="Times New Roman" w:hAnsi="Times New Roman" w:cs="Times New Roman"/>
          <w:sz w:val="22"/>
          <w:szCs w:val="22"/>
        </w:rPr>
        <w:t xml:space="preserve">three </w:t>
      </w:r>
      <w:r w:rsidR="00FE5FCA">
        <w:rPr>
          <w:rFonts w:ascii="Times New Roman" w:eastAsia="Times New Roman" w:hAnsi="Times New Roman" w:cs="Times New Roman"/>
          <w:sz w:val="22"/>
          <w:szCs w:val="22"/>
        </w:rPr>
        <w:t xml:space="preserve">assigned </w:t>
      </w:r>
      <w:r>
        <w:rPr>
          <w:rFonts w:ascii="Times New Roman" w:eastAsia="Times New Roman" w:hAnsi="Times New Roman" w:cs="Times New Roman"/>
          <w:sz w:val="22"/>
          <w:szCs w:val="22"/>
        </w:rPr>
        <w:t>chapter</w:t>
      </w:r>
      <w:r w:rsidR="00912418">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0A4602">
        <w:rPr>
          <w:rFonts w:ascii="Times New Roman" w:eastAsia="Times New Roman" w:hAnsi="Times New Roman" w:cs="Times New Roman"/>
          <w:sz w:val="22"/>
          <w:szCs w:val="22"/>
        </w:rPr>
        <w:t xml:space="preserve">Naturally, there is a lot of material in these chapters! All that you can do is a “big picture” review in which you look at the </w:t>
      </w:r>
      <w:r w:rsidR="000A4602">
        <w:rPr>
          <w:rFonts w:ascii="Times New Roman" w:eastAsia="Times New Roman" w:hAnsi="Times New Roman" w:cs="Times New Roman"/>
          <w:sz w:val="22"/>
          <w:szCs w:val="22"/>
        </w:rPr>
        <w:lastRenderedPageBreak/>
        <w:t xml:space="preserve">overarching argument and a relatively brief </w:t>
      </w:r>
      <w:r w:rsidR="00FE5FCA">
        <w:rPr>
          <w:rFonts w:ascii="Times New Roman" w:eastAsia="Times New Roman" w:hAnsi="Times New Roman" w:cs="Times New Roman"/>
          <w:sz w:val="22"/>
          <w:szCs w:val="22"/>
        </w:rPr>
        <w:t>explanation</w:t>
      </w:r>
      <w:r w:rsidR="000A4602">
        <w:rPr>
          <w:rFonts w:ascii="Times New Roman" w:eastAsia="Times New Roman" w:hAnsi="Times New Roman" w:cs="Times New Roman"/>
          <w:sz w:val="22"/>
          <w:szCs w:val="22"/>
        </w:rPr>
        <w:t xml:space="preserve"> of how the individual components or sections fit into it. Though a bird</w:t>
      </w:r>
      <w:r w:rsidR="00024CDE">
        <w:rPr>
          <w:rFonts w:ascii="Times New Roman" w:eastAsia="Times New Roman" w:hAnsi="Times New Roman" w:cs="Times New Roman"/>
          <w:sz w:val="22"/>
          <w:szCs w:val="22"/>
        </w:rPr>
        <w:t xml:space="preserve">’s eye view, I don’t want your review to be superficial. </w:t>
      </w:r>
      <w:r w:rsidR="000A4602">
        <w:rPr>
          <w:rFonts w:ascii="Times New Roman" w:eastAsia="Times New Roman" w:hAnsi="Times New Roman" w:cs="Times New Roman"/>
          <w:sz w:val="22"/>
          <w:szCs w:val="22"/>
        </w:rPr>
        <w:t>I still want you to be as detailed as you can be in describing things. Don’t just ski</w:t>
      </w:r>
      <w:r w:rsidR="00024CDE">
        <w:rPr>
          <w:rFonts w:ascii="Times New Roman" w:eastAsia="Times New Roman" w:hAnsi="Times New Roman" w:cs="Times New Roman"/>
          <w:sz w:val="22"/>
          <w:szCs w:val="22"/>
        </w:rPr>
        <w:t>m</w:t>
      </w:r>
      <w:r w:rsidR="000A4602">
        <w:rPr>
          <w:rFonts w:ascii="Times New Roman" w:eastAsia="Times New Roman" w:hAnsi="Times New Roman" w:cs="Times New Roman"/>
          <w:sz w:val="22"/>
          <w:szCs w:val="22"/>
        </w:rPr>
        <w:t xml:space="preserve"> the surface. Dig in a little; give your readers something to bite into. </w:t>
      </w:r>
      <w:r>
        <w:rPr>
          <w:rFonts w:ascii="Times New Roman" w:eastAsia="Times New Roman" w:hAnsi="Times New Roman" w:cs="Times New Roman"/>
          <w:sz w:val="22"/>
          <w:szCs w:val="22"/>
        </w:rPr>
        <w:t xml:space="preserve">Spend five pages summarizing the big ideas of </w:t>
      </w:r>
      <w:r w:rsidR="000A4602">
        <w:rPr>
          <w:rFonts w:ascii="Times New Roman" w:eastAsia="Times New Roman" w:hAnsi="Times New Roman" w:cs="Times New Roman"/>
          <w:sz w:val="22"/>
          <w:szCs w:val="22"/>
        </w:rPr>
        <w:t xml:space="preserve">chapters 3 to </w:t>
      </w:r>
      <w:r w:rsidR="00FE5FCA">
        <w:rPr>
          <w:rFonts w:ascii="Times New Roman" w:eastAsia="Times New Roman" w:hAnsi="Times New Roman" w:cs="Times New Roman"/>
          <w:sz w:val="22"/>
          <w:szCs w:val="22"/>
        </w:rPr>
        <w:t>5</w:t>
      </w:r>
      <w:r>
        <w:rPr>
          <w:rFonts w:ascii="Times New Roman" w:eastAsia="Times New Roman" w:hAnsi="Times New Roman" w:cs="Times New Roman"/>
          <w:sz w:val="22"/>
          <w:szCs w:val="22"/>
        </w:rPr>
        <w:t xml:space="preserve"> and one page </w:t>
      </w:r>
      <w:r w:rsidR="000A4602">
        <w:rPr>
          <w:rFonts w:ascii="Times New Roman" w:eastAsia="Times New Roman" w:hAnsi="Times New Roman" w:cs="Times New Roman"/>
          <w:sz w:val="22"/>
          <w:szCs w:val="22"/>
        </w:rPr>
        <w:t>discussing what was most important to you in t</w:t>
      </w:r>
      <w:r w:rsidR="00FE5FCA">
        <w:rPr>
          <w:rFonts w:ascii="Times New Roman" w:eastAsia="Times New Roman" w:hAnsi="Times New Roman" w:cs="Times New Roman"/>
          <w:sz w:val="22"/>
          <w:szCs w:val="22"/>
        </w:rPr>
        <w:t>his reading</w:t>
      </w:r>
      <w:r w:rsidR="000A4602">
        <w:rPr>
          <w:rFonts w:ascii="Times New Roman" w:eastAsia="Times New Roman" w:hAnsi="Times New Roman" w:cs="Times New Roman"/>
          <w:sz w:val="22"/>
          <w:szCs w:val="22"/>
        </w:rPr>
        <w:t xml:space="preserve"> (and why) as well as what</w:t>
      </w:r>
      <w:r>
        <w:rPr>
          <w:rFonts w:ascii="Times New Roman" w:eastAsia="Times New Roman" w:hAnsi="Times New Roman" w:cs="Times New Roman"/>
          <w:sz w:val="22"/>
          <w:szCs w:val="22"/>
        </w:rPr>
        <w:t xml:space="preserve"> lingering questions the</w:t>
      </w:r>
      <w:r w:rsidR="000A4602">
        <w:rPr>
          <w:rFonts w:ascii="Times New Roman" w:eastAsia="Times New Roman" w:hAnsi="Times New Roman" w:cs="Times New Roman"/>
          <w:sz w:val="22"/>
          <w:szCs w:val="22"/>
        </w:rPr>
        <w:t>se</w:t>
      </w:r>
      <w:r>
        <w:rPr>
          <w:rFonts w:ascii="Times New Roman" w:eastAsia="Times New Roman" w:hAnsi="Times New Roman" w:cs="Times New Roman"/>
          <w:sz w:val="22"/>
          <w:szCs w:val="22"/>
        </w:rPr>
        <w:t xml:space="preserve"> chapter</w:t>
      </w:r>
      <w:r w:rsidR="00912418">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raised for you</w:t>
      </w:r>
      <w:r w:rsidR="000A4602">
        <w:rPr>
          <w:rFonts w:ascii="Times New Roman" w:eastAsia="Times New Roman" w:hAnsi="Times New Roman" w:cs="Times New Roman"/>
          <w:sz w:val="22"/>
          <w:szCs w:val="22"/>
        </w:rPr>
        <w:t xml:space="preserve"> (something that was less than clear to you or in need of some elaboration)</w:t>
      </w:r>
      <w:r>
        <w:rPr>
          <w:rFonts w:ascii="Times New Roman" w:eastAsia="Times New Roman" w:hAnsi="Times New Roman" w:cs="Times New Roman"/>
          <w:sz w:val="22"/>
          <w:szCs w:val="22"/>
        </w:rPr>
        <w:t>.</w:t>
      </w:r>
      <w:r w:rsidR="0007093D">
        <w:rPr>
          <w:rFonts w:ascii="Times New Roman" w:eastAsia="Times New Roman" w:hAnsi="Times New Roman" w:cs="Times New Roman"/>
          <w:sz w:val="22"/>
          <w:szCs w:val="22"/>
        </w:rPr>
        <w:t xml:space="preserve"> Due </w:t>
      </w:r>
      <w:r w:rsidR="000A4602">
        <w:rPr>
          <w:rFonts w:ascii="Times New Roman" w:eastAsia="Times New Roman" w:hAnsi="Times New Roman" w:cs="Times New Roman"/>
          <w:b/>
          <w:bCs/>
          <w:sz w:val="22"/>
          <w:szCs w:val="22"/>
        </w:rPr>
        <w:t>Oct. 2</w:t>
      </w:r>
      <w:r w:rsidR="00024CDE">
        <w:rPr>
          <w:rFonts w:ascii="Times New Roman" w:eastAsia="Times New Roman" w:hAnsi="Times New Roman" w:cs="Times New Roman"/>
          <w:b/>
          <w:bCs/>
          <w:sz w:val="22"/>
          <w:szCs w:val="22"/>
        </w:rPr>
        <w:t>7</w:t>
      </w:r>
      <w:r w:rsidR="00024CDE" w:rsidRPr="00024CDE">
        <w:rPr>
          <w:rFonts w:ascii="Times New Roman" w:eastAsia="Times New Roman" w:hAnsi="Times New Roman" w:cs="Times New Roman"/>
          <w:b/>
          <w:bCs/>
          <w:sz w:val="22"/>
          <w:szCs w:val="22"/>
          <w:vertAlign w:val="superscript"/>
        </w:rPr>
        <w:t>th</w:t>
      </w:r>
      <w:r w:rsidR="003A79F0">
        <w:rPr>
          <w:rFonts w:ascii="Times New Roman" w:eastAsia="Times New Roman" w:hAnsi="Times New Roman" w:cs="Times New Roman"/>
          <w:b/>
          <w:bCs/>
          <w:sz w:val="22"/>
          <w:szCs w:val="22"/>
        </w:rPr>
        <w:t xml:space="preserve"> (posted on canvas by midnight).</w:t>
      </w:r>
      <w:r w:rsidR="000A4602">
        <w:rPr>
          <w:rFonts w:ascii="Times New Roman" w:eastAsia="Times New Roman" w:hAnsi="Times New Roman" w:cs="Times New Roman"/>
          <w:b/>
          <w:bCs/>
          <w:sz w:val="22"/>
          <w:szCs w:val="22"/>
        </w:rPr>
        <w:t xml:space="preserve"> See </w:t>
      </w:r>
      <w:r w:rsidR="00FE5FCA">
        <w:rPr>
          <w:rFonts w:ascii="Times New Roman" w:eastAsia="Times New Roman" w:hAnsi="Times New Roman" w:cs="Times New Roman"/>
          <w:b/>
          <w:bCs/>
          <w:sz w:val="22"/>
          <w:szCs w:val="22"/>
        </w:rPr>
        <w:t xml:space="preserve">paper </w:t>
      </w:r>
      <w:r w:rsidR="000A4602">
        <w:rPr>
          <w:rFonts w:ascii="Times New Roman" w:eastAsia="Times New Roman" w:hAnsi="Times New Roman" w:cs="Times New Roman"/>
          <w:b/>
          <w:bCs/>
          <w:sz w:val="22"/>
          <w:szCs w:val="22"/>
        </w:rPr>
        <w:t>rubric below.</w:t>
      </w:r>
    </w:p>
    <w:p w14:paraId="4B3C34EE" w14:textId="77777777" w:rsidR="00024CDE" w:rsidRPr="00024CDE" w:rsidRDefault="00024CDE" w:rsidP="00024CDE">
      <w:pPr>
        <w:pStyle w:val="ListParagraph"/>
        <w:rPr>
          <w:rFonts w:ascii="Times New Roman" w:eastAsia="Times New Roman" w:hAnsi="Times New Roman" w:cs="Times New Roman"/>
          <w:b/>
          <w:bCs/>
          <w:sz w:val="22"/>
          <w:szCs w:val="22"/>
        </w:rPr>
      </w:pPr>
    </w:p>
    <w:p w14:paraId="573C9C12" w14:textId="702BB21F" w:rsidR="00024CDE" w:rsidRPr="00C61294" w:rsidRDefault="00024CDE" w:rsidP="00C61294">
      <w:pPr>
        <w:pStyle w:val="ListParagraph"/>
        <w:numPr>
          <w:ilvl w:val="0"/>
          <w:numId w:val="4"/>
        </w:numPr>
        <w:rPr>
          <w:rFonts w:ascii="Times New Roman" w:eastAsia="Times New Roman" w:hAnsi="Times New Roman" w:cs="Times New Roman"/>
          <w:b/>
          <w:bCs/>
          <w:sz w:val="22"/>
          <w:szCs w:val="22"/>
        </w:rPr>
      </w:pPr>
      <w:r w:rsidRPr="00024CDE">
        <w:rPr>
          <w:rFonts w:ascii="Times New Roman" w:eastAsia="Times New Roman" w:hAnsi="Times New Roman" w:cs="Times New Roman"/>
          <w:sz w:val="22"/>
          <w:szCs w:val="22"/>
        </w:rPr>
        <w:t xml:space="preserve">Read Bates’ </w:t>
      </w:r>
      <w:r w:rsidRPr="00024CDE">
        <w:rPr>
          <w:rFonts w:ascii="Times New Roman" w:eastAsia="Times New Roman" w:hAnsi="Times New Roman" w:cs="Times New Roman"/>
          <w:i/>
          <w:iCs/>
          <w:sz w:val="22"/>
          <w:szCs w:val="22"/>
        </w:rPr>
        <w:t>Salvation by Allegiance Alone</w:t>
      </w:r>
      <w:r w:rsidRPr="00024CD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As with the previous two papers, </w:t>
      </w:r>
      <w:r>
        <w:rPr>
          <w:rFonts w:ascii="Times New Roman" w:eastAsia="Times New Roman" w:hAnsi="Times New Roman" w:cs="Times New Roman"/>
          <w:color w:val="212121"/>
          <w:sz w:val="22"/>
          <w:szCs w:val="22"/>
          <w:shd w:val="clear" w:color="auto" w:fill="FFFFFF"/>
        </w:rPr>
        <w:t>i</w:t>
      </w:r>
      <w:r>
        <w:rPr>
          <w:rFonts w:ascii="Times New Roman" w:eastAsia="Times New Roman" w:hAnsi="Times New Roman" w:cs="Times New Roman"/>
          <w:color w:val="212121"/>
          <w:sz w:val="22"/>
          <w:szCs w:val="22"/>
          <w:shd w:val="clear" w:color="auto" w:fill="FFFFFF"/>
        </w:rPr>
        <w:t xml:space="preserve">magine writing a review of this book for the college group of your church, in which you are enthused about summarizing the basic thoughts of this book to them. Spend about five pages summarizing the major argument of this book as substantially as possible. </w:t>
      </w:r>
      <w:r w:rsidRPr="007B3D48">
        <w:rPr>
          <w:rFonts w:ascii="Times New Roman" w:eastAsia="Times New Roman" w:hAnsi="Times New Roman" w:cs="Times New Roman"/>
          <w:color w:val="212121"/>
          <w:sz w:val="22"/>
          <w:szCs w:val="22"/>
          <w:shd w:val="clear" w:color="auto" w:fill="FFFFFF"/>
        </w:rPr>
        <w:t>Then spend a p</w:t>
      </w:r>
      <w:r>
        <w:rPr>
          <w:rFonts w:ascii="Times New Roman" w:eastAsia="Times New Roman" w:hAnsi="Times New Roman" w:cs="Times New Roman"/>
          <w:color w:val="212121"/>
          <w:sz w:val="22"/>
          <w:szCs w:val="22"/>
          <w:shd w:val="clear" w:color="auto" w:fill="FFFFFF"/>
        </w:rPr>
        <w:t>age</w:t>
      </w:r>
      <w:r w:rsidRPr="007B3D48">
        <w:rPr>
          <w:rFonts w:ascii="Times New Roman" w:eastAsia="Times New Roman" w:hAnsi="Times New Roman" w:cs="Times New Roman"/>
          <w:color w:val="212121"/>
          <w:sz w:val="22"/>
          <w:szCs w:val="22"/>
          <w:shd w:val="clear" w:color="auto" w:fill="FFFFFF"/>
        </w:rPr>
        <w:t xml:space="preserve"> </w:t>
      </w:r>
      <w:r>
        <w:rPr>
          <w:rFonts w:ascii="Times New Roman" w:eastAsia="Times New Roman" w:hAnsi="Times New Roman" w:cs="Times New Roman"/>
          <w:color w:val="212121"/>
          <w:sz w:val="22"/>
          <w:szCs w:val="22"/>
          <w:shd w:val="clear" w:color="auto" w:fill="FFFFFF"/>
        </w:rPr>
        <w:t xml:space="preserve">evaluating </w:t>
      </w:r>
      <w:r>
        <w:rPr>
          <w:rFonts w:ascii="Times New Roman" w:eastAsia="Times New Roman" w:hAnsi="Times New Roman" w:cs="Times New Roman"/>
          <w:color w:val="212121"/>
          <w:sz w:val="22"/>
          <w:szCs w:val="22"/>
          <w:shd w:val="clear" w:color="auto" w:fill="FFFFFF"/>
        </w:rPr>
        <w:t>Bates</w:t>
      </w:r>
      <w:r>
        <w:rPr>
          <w:rFonts w:ascii="Times New Roman" w:eastAsia="Times New Roman" w:hAnsi="Times New Roman" w:cs="Times New Roman"/>
          <w:color w:val="212121"/>
          <w:sz w:val="22"/>
          <w:szCs w:val="22"/>
          <w:shd w:val="clear" w:color="auto" w:fill="FFFFFF"/>
        </w:rPr>
        <w:t xml:space="preserve">’s argument. What was especially compelling about his argument and why? What is less than clear or in need of elaboration, and why? What </w:t>
      </w:r>
      <w:r w:rsidR="00FE5FCA">
        <w:rPr>
          <w:rFonts w:ascii="Times New Roman" w:eastAsia="Times New Roman" w:hAnsi="Times New Roman" w:cs="Times New Roman"/>
          <w:color w:val="212121"/>
          <w:sz w:val="22"/>
          <w:szCs w:val="22"/>
          <w:shd w:val="clear" w:color="auto" w:fill="FFFFFF"/>
        </w:rPr>
        <w:t xml:space="preserve">question or </w:t>
      </w:r>
      <w:r>
        <w:rPr>
          <w:rFonts w:ascii="Times New Roman" w:eastAsia="Times New Roman" w:hAnsi="Times New Roman" w:cs="Times New Roman"/>
          <w:color w:val="212121"/>
          <w:sz w:val="22"/>
          <w:szCs w:val="22"/>
          <w:shd w:val="clear" w:color="auto" w:fill="FFFFFF"/>
        </w:rPr>
        <w:t>questions did the book provoke? Explain why th</w:t>
      </w:r>
      <w:r>
        <w:rPr>
          <w:rFonts w:ascii="Times New Roman" w:eastAsia="Times New Roman" w:hAnsi="Times New Roman" w:cs="Times New Roman"/>
          <w:color w:val="212121"/>
          <w:sz w:val="22"/>
          <w:szCs w:val="22"/>
          <w:shd w:val="clear" w:color="auto" w:fill="FFFFFF"/>
        </w:rPr>
        <w:t>is</w:t>
      </w:r>
      <w:r>
        <w:rPr>
          <w:rFonts w:ascii="Times New Roman" w:eastAsia="Times New Roman" w:hAnsi="Times New Roman" w:cs="Times New Roman"/>
          <w:color w:val="212121"/>
          <w:sz w:val="22"/>
          <w:szCs w:val="22"/>
          <w:shd w:val="clear" w:color="auto" w:fill="FFFFFF"/>
        </w:rPr>
        <w:t xml:space="preserve"> question is important to his discussion.</w:t>
      </w:r>
      <w:r>
        <w:rPr>
          <w:rFonts w:ascii="Times New Roman" w:eastAsia="Times New Roman" w:hAnsi="Times New Roman" w:cs="Times New Roman"/>
          <w:color w:val="212121"/>
          <w:sz w:val="22"/>
          <w:szCs w:val="22"/>
          <w:shd w:val="clear" w:color="auto" w:fill="FFFFFF"/>
        </w:rPr>
        <w:t xml:space="preserve"> </w:t>
      </w:r>
      <w:r w:rsidRPr="00024CDE">
        <w:rPr>
          <w:rFonts w:ascii="Times New Roman" w:eastAsia="Times New Roman" w:hAnsi="Times New Roman" w:cs="Times New Roman"/>
          <w:b/>
          <w:bCs/>
          <w:color w:val="212121"/>
          <w:sz w:val="22"/>
          <w:szCs w:val="22"/>
          <w:shd w:val="clear" w:color="auto" w:fill="FFFFFF"/>
        </w:rPr>
        <w:t>Due Nov. 24</w:t>
      </w:r>
      <w:r w:rsidRPr="00024CDE">
        <w:rPr>
          <w:rFonts w:ascii="Times New Roman" w:eastAsia="Times New Roman" w:hAnsi="Times New Roman" w:cs="Times New Roman"/>
          <w:b/>
          <w:bCs/>
          <w:color w:val="212121"/>
          <w:sz w:val="22"/>
          <w:szCs w:val="22"/>
          <w:shd w:val="clear" w:color="auto" w:fill="FFFFFF"/>
          <w:vertAlign w:val="superscript"/>
        </w:rPr>
        <w:t>th</w:t>
      </w:r>
      <w:r>
        <w:rPr>
          <w:rFonts w:ascii="Times New Roman" w:eastAsia="Times New Roman" w:hAnsi="Times New Roman" w:cs="Times New Roman"/>
          <w:color w:val="212121"/>
          <w:sz w:val="22"/>
          <w:szCs w:val="22"/>
          <w:shd w:val="clear" w:color="auto" w:fill="FFFFFF"/>
        </w:rPr>
        <w:t xml:space="preserve"> </w:t>
      </w:r>
      <w:r w:rsidRPr="00024CDE">
        <w:rPr>
          <w:rFonts w:ascii="Times New Roman" w:eastAsia="Times New Roman" w:hAnsi="Times New Roman" w:cs="Times New Roman"/>
          <w:b/>
          <w:bCs/>
          <w:color w:val="212121"/>
          <w:sz w:val="22"/>
          <w:szCs w:val="22"/>
          <w:shd w:val="clear" w:color="auto" w:fill="FFFFFF"/>
        </w:rPr>
        <w:t xml:space="preserve">(posted on canvas by midnight). See </w:t>
      </w:r>
      <w:r w:rsidR="00FE5FCA">
        <w:rPr>
          <w:rFonts w:ascii="Times New Roman" w:eastAsia="Times New Roman" w:hAnsi="Times New Roman" w:cs="Times New Roman"/>
          <w:b/>
          <w:bCs/>
          <w:color w:val="212121"/>
          <w:sz w:val="22"/>
          <w:szCs w:val="22"/>
          <w:shd w:val="clear" w:color="auto" w:fill="FFFFFF"/>
        </w:rPr>
        <w:t xml:space="preserve">paper </w:t>
      </w:r>
      <w:r w:rsidRPr="00024CDE">
        <w:rPr>
          <w:rFonts w:ascii="Times New Roman" w:eastAsia="Times New Roman" w:hAnsi="Times New Roman" w:cs="Times New Roman"/>
          <w:b/>
          <w:bCs/>
          <w:color w:val="212121"/>
          <w:sz w:val="22"/>
          <w:szCs w:val="22"/>
          <w:shd w:val="clear" w:color="auto" w:fill="FFFFFF"/>
        </w:rPr>
        <w:t>rubric below.</w:t>
      </w:r>
    </w:p>
    <w:p w14:paraId="64CFD9D1" w14:textId="77777777" w:rsidR="00C61294" w:rsidRPr="00C61294" w:rsidRDefault="00C61294" w:rsidP="00C61294">
      <w:pPr>
        <w:pStyle w:val="ListParagraph"/>
        <w:rPr>
          <w:rFonts w:ascii="Times New Roman" w:eastAsia="Times New Roman" w:hAnsi="Times New Roman" w:cs="Times New Roman"/>
          <w:b/>
          <w:bCs/>
          <w:sz w:val="22"/>
          <w:szCs w:val="22"/>
        </w:rPr>
      </w:pPr>
    </w:p>
    <w:p w14:paraId="368343E1" w14:textId="6D1A0A56" w:rsidR="00C61294" w:rsidRPr="00C61294" w:rsidRDefault="00C61294" w:rsidP="00C61294">
      <w:pPr>
        <w:ind w:left="72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NO LATE PAPERS WILL BE ACCEPTED!</w:t>
      </w:r>
    </w:p>
    <w:p w14:paraId="3783B7FA" w14:textId="2F4BB62C" w:rsidR="00024CDE" w:rsidRDefault="00024CDE" w:rsidP="00024CDE">
      <w:pPr>
        <w:rPr>
          <w:rFonts w:ascii="Times New Roman" w:eastAsia="Times New Roman" w:hAnsi="Times New Roman" w:cs="Times New Roman"/>
          <w:b/>
          <w:bCs/>
          <w:sz w:val="22"/>
          <w:szCs w:val="22"/>
        </w:rPr>
      </w:pPr>
    </w:p>
    <w:p w14:paraId="1D2CE4B2" w14:textId="77777777" w:rsidR="00024CDE" w:rsidRPr="00024CDE" w:rsidRDefault="00024CDE" w:rsidP="00C61294">
      <w:pPr>
        <w:ind w:left="1440"/>
        <w:rPr>
          <w:rFonts w:ascii="Times New Roman" w:eastAsia="Times New Roman" w:hAnsi="Times New Roman" w:cs="Times New Roman"/>
          <w:bCs/>
        </w:rPr>
      </w:pPr>
      <w:r w:rsidRPr="00024CDE">
        <w:rPr>
          <w:rFonts w:ascii="Times New Roman" w:eastAsia="Times New Roman" w:hAnsi="Times New Roman" w:cs="Times New Roman"/>
          <w:b/>
        </w:rPr>
        <w:t>Rubric for all three papers</w:t>
      </w:r>
      <w:r w:rsidRPr="00024CDE">
        <w:rPr>
          <w:rFonts w:ascii="Times New Roman" w:eastAsia="Times New Roman" w:hAnsi="Times New Roman" w:cs="Times New Roman"/>
          <w:bCs/>
        </w:rPr>
        <w:t>. An “A” paper will have these qualities (maximum 300 pts. per paper):</w:t>
      </w:r>
    </w:p>
    <w:p w14:paraId="5E4E5076" w14:textId="77777777" w:rsidR="00024CDE" w:rsidRPr="00024CDE" w:rsidRDefault="00024CDE" w:rsidP="00024CDE">
      <w:pPr>
        <w:rPr>
          <w:rFonts w:ascii="Times New Roman" w:hAnsi="Times New Roman" w:cs="Times New Roman"/>
        </w:rPr>
      </w:pPr>
    </w:p>
    <w:p w14:paraId="7D71A9DD" w14:textId="77777777" w:rsidR="00024CDE" w:rsidRPr="00024CDE" w:rsidRDefault="00024CDE" w:rsidP="00C61294">
      <w:pPr>
        <w:ind w:left="720" w:firstLine="720"/>
        <w:rPr>
          <w:rFonts w:ascii="Times New Roman" w:hAnsi="Times New Roman" w:cs="Times New Roman"/>
          <w:u w:val="single"/>
        </w:rPr>
      </w:pPr>
      <w:r w:rsidRPr="00024CDE">
        <w:rPr>
          <w:rFonts w:ascii="Times New Roman" w:hAnsi="Times New Roman" w:cs="Times New Roman"/>
          <w:u w:val="single"/>
        </w:rPr>
        <w:t>Clarity and logical flow: 75 pts.</w:t>
      </w:r>
    </w:p>
    <w:p w14:paraId="0C8E6BD0" w14:textId="77777777" w:rsidR="00024CDE" w:rsidRPr="00024CDE" w:rsidRDefault="00024CDE" w:rsidP="00C61294">
      <w:pPr>
        <w:ind w:left="1440"/>
        <w:rPr>
          <w:rFonts w:ascii="Times New Roman" w:hAnsi="Times New Roman" w:cs="Times New Roman"/>
        </w:rPr>
      </w:pPr>
      <w:r w:rsidRPr="00024CDE">
        <w:rPr>
          <w:rFonts w:ascii="Times New Roman" w:hAnsi="Times New Roman" w:cs="Times New Roman"/>
        </w:rPr>
        <w:t>Papers must be clearly written with an introduction defining the major issue of the paper and how the student will go about explaining it. Throughout the paper, should be one major thought per paragraph and a logical flow of thoughts moving from one paragraph to the next (and so on, through to the end of the paper). It helps to start each paragraph with a transitional sentence that connects the thought of the previous paragraph with the thought of the paragraph following. Then close with a brief but impactful conclusion where a concluding thought is left to the reader that sums it all up nicely (their “take home” idea that the student doesn’t want them to forget).</w:t>
      </w:r>
    </w:p>
    <w:p w14:paraId="4ECACD06" w14:textId="77777777" w:rsidR="00024CDE" w:rsidRPr="00024CDE" w:rsidRDefault="00024CDE" w:rsidP="00024CDE">
      <w:pPr>
        <w:rPr>
          <w:rFonts w:ascii="Times New Roman" w:hAnsi="Times New Roman" w:cs="Times New Roman"/>
        </w:rPr>
      </w:pPr>
    </w:p>
    <w:p w14:paraId="55283D70" w14:textId="77777777" w:rsidR="00024CDE" w:rsidRPr="00024CDE" w:rsidRDefault="00024CDE" w:rsidP="00C61294">
      <w:pPr>
        <w:ind w:left="720" w:firstLine="720"/>
        <w:rPr>
          <w:rFonts w:ascii="Times New Roman" w:hAnsi="Times New Roman" w:cs="Times New Roman"/>
          <w:u w:val="single"/>
        </w:rPr>
      </w:pPr>
      <w:r w:rsidRPr="00024CDE">
        <w:rPr>
          <w:rFonts w:ascii="Times New Roman" w:hAnsi="Times New Roman" w:cs="Times New Roman"/>
          <w:u w:val="single"/>
        </w:rPr>
        <w:t>Overall accuracy: 75 pts.</w:t>
      </w:r>
    </w:p>
    <w:p w14:paraId="03C9DEDD" w14:textId="77777777" w:rsidR="00024CDE" w:rsidRPr="00024CDE" w:rsidRDefault="00024CDE" w:rsidP="00C61294">
      <w:pPr>
        <w:ind w:left="1440"/>
        <w:rPr>
          <w:rFonts w:ascii="Times New Roman" w:hAnsi="Times New Roman" w:cs="Times New Roman"/>
        </w:rPr>
      </w:pPr>
      <w:r w:rsidRPr="00024CDE">
        <w:rPr>
          <w:rFonts w:ascii="Times New Roman" w:hAnsi="Times New Roman" w:cs="Times New Roman"/>
        </w:rPr>
        <w:t>The student’s presentation of the authors’ views should accurately represent their expressed arguments. What the student says about these views should be based solidly on what the authors actually say. The attempt should be made to avoid reading implications into an author’s thinking that have no explicit support in their statements.</w:t>
      </w:r>
    </w:p>
    <w:p w14:paraId="72776A59" w14:textId="77777777" w:rsidR="00024CDE" w:rsidRPr="00024CDE" w:rsidRDefault="00024CDE" w:rsidP="00024CDE">
      <w:pPr>
        <w:rPr>
          <w:rFonts w:ascii="Times New Roman" w:hAnsi="Times New Roman" w:cs="Times New Roman"/>
        </w:rPr>
      </w:pPr>
    </w:p>
    <w:p w14:paraId="6A37BCA9" w14:textId="77777777" w:rsidR="00024CDE" w:rsidRPr="00024CDE" w:rsidRDefault="00024CDE" w:rsidP="00C61294">
      <w:pPr>
        <w:ind w:left="720" w:firstLine="720"/>
        <w:rPr>
          <w:rFonts w:ascii="Times New Roman" w:hAnsi="Times New Roman" w:cs="Times New Roman"/>
          <w:u w:val="single"/>
        </w:rPr>
      </w:pPr>
      <w:r w:rsidRPr="00024CDE">
        <w:rPr>
          <w:rFonts w:ascii="Times New Roman" w:hAnsi="Times New Roman" w:cs="Times New Roman"/>
          <w:u w:val="single"/>
        </w:rPr>
        <w:t>Substance of the summaries: 100 pts.</w:t>
      </w:r>
    </w:p>
    <w:p w14:paraId="774D819F" w14:textId="77777777" w:rsidR="00024CDE" w:rsidRPr="00024CDE" w:rsidRDefault="00024CDE" w:rsidP="00C61294">
      <w:pPr>
        <w:ind w:left="1440"/>
        <w:rPr>
          <w:rFonts w:ascii="Times New Roman" w:hAnsi="Times New Roman" w:cs="Times New Roman"/>
        </w:rPr>
      </w:pPr>
      <w:r w:rsidRPr="00024CDE">
        <w:rPr>
          <w:rFonts w:ascii="Times New Roman" w:hAnsi="Times New Roman" w:cs="Times New Roman"/>
        </w:rPr>
        <w:t xml:space="preserve">This category gets the most points. It’s the most important. </w:t>
      </w:r>
      <w:r w:rsidRPr="00024CDE">
        <w:rPr>
          <w:rFonts w:ascii="Times New Roman" w:hAnsi="Times New Roman" w:cs="Times New Roman"/>
          <w:b/>
          <w:bCs/>
        </w:rPr>
        <w:t>The student’s summaries of the authors’ views should be substantial</w:t>
      </w:r>
      <w:r w:rsidRPr="00024CDE">
        <w:rPr>
          <w:rFonts w:ascii="Times New Roman" w:hAnsi="Times New Roman" w:cs="Times New Roman"/>
        </w:rPr>
        <w:t xml:space="preserve">, with sufficient detail to grant the reader a fairly thorough grasp of the book’s ideas. </w:t>
      </w:r>
      <w:r w:rsidRPr="00024CDE">
        <w:rPr>
          <w:rFonts w:ascii="Times New Roman" w:hAnsi="Times New Roman" w:cs="Times New Roman"/>
          <w:b/>
          <w:bCs/>
        </w:rPr>
        <w:t>Avoid “fluff!”</w:t>
      </w:r>
      <w:r w:rsidRPr="00024CDE">
        <w:rPr>
          <w:rFonts w:ascii="Times New Roman" w:hAnsi="Times New Roman" w:cs="Times New Roman"/>
        </w:rPr>
        <w:t xml:space="preserve"> “Fluff” fills paragraphs with superficial sentences (e.g., vague opinions or unimportant/ vaguely related information). Save opinions or applications for the evaluation section at the end of the paper! “Fluff” can also </w:t>
      </w:r>
      <w:proofErr w:type="gramStart"/>
      <w:r w:rsidRPr="00024CDE">
        <w:rPr>
          <w:rFonts w:ascii="Times New Roman" w:hAnsi="Times New Roman" w:cs="Times New Roman"/>
        </w:rPr>
        <w:t>filled</w:t>
      </w:r>
      <w:proofErr w:type="gramEnd"/>
      <w:r w:rsidRPr="00024CDE">
        <w:rPr>
          <w:rFonts w:ascii="Times New Roman" w:hAnsi="Times New Roman" w:cs="Times New Roman"/>
        </w:rPr>
        <w:t xml:space="preserve"> with randomly-</w:t>
      </w:r>
      <w:r w:rsidRPr="00024CDE">
        <w:rPr>
          <w:rFonts w:ascii="Times New Roman" w:hAnsi="Times New Roman" w:cs="Times New Roman"/>
        </w:rPr>
        <w:lastRenderedPageBreak/>
        <w:t>selected minor points from the book while major points go unnoticed, revealing a hasty and superficial read of the book. Spend enough time with your book to avoid “fluff!” Rather, the summaries of the authors’ ideas should focus on major points and be dense with information drawn from these points. Avoid lengthy quotes; students should favor putting matters in their own words. Shorter quotes are fine though. The summary section concentrates on a fair, accurate, and richly detailed explanation of an author’s views. Of course, six or seven pages is not much space for summarizing an entire book. So, the student must be concise and selective, only focusing on the most important points that deal directly with the major issue or question of the book (look at how I summarize this major question at the start of each paper description above). But the student should still try to be as substantial as possible within page number limits. If you must go over that limit, you may do so. But not too far beyond.</w:t>
      </w:r>
    </w:p>
    <w:p w14:paraId="7372B5FB" w14:textId="77777777" w:rsidR="00024CDE" w:rsidRPr="00024CDE" w:rsidRDefault="00024CDE" w:rsidP="00024CDE">
      <w:pPr>
        <w:rPr>
          <w:rFonts w:ascii="Times New Roman" w:hAnsi="Times New Roman" w:cs="Times New Roman"/>
          <w:u w:val="single"/>
        </w:rPr>
      </w:pPr>
    </w:p>
    <w:p w14:paraId="12BC5CE4" w14:textId="77777777" w:rsidR="00024CDE" w:rsidRPr="00024CDE" w:rsidRDefault="00024CDE" w:rsidP="00C61294">
      <w:pPr>
        <w:ind w:left="720" w:firstLine="720"/>
        <w:rPr>
          <w:rFonts w:ascii="Times New Roman" w:hAnsi="Times New Roman" w:cs="Times New Roman"/>
        </w:rPr>
      </w:pPr>
      <w:r w:rsidRPr="00024CDE">
        <w:rPr>
          <w:rFonts w:ascii="Times New Roman" w:hAnsi="Times New Roman" w:cs="Times New Roman"/>
          <w:u w:val="single"/>
        </w:rPr>
        <w:t xml:space="preserve">Probing nature of the evaluations: 50 pts. </w:t>
      </w:r>
    </w:p>
    <w:p w14:paraId="5F44504C" w14:textId="77777777" w:rsidR="00024CDE" w:rsidRPr="00024CDE" w:rsidRDefault="00024CDE" w:rsidP="00C61294">
      <w:pPr>
        <w:ind w:left="1440"/>
        <w:rPr>
          <w:rFonts w:ascii="Times New Roman" w:hAnsi="Times New Roman" w:cs="Times New Roman"/>
        </w:rPr>
      </w:pPr>
      <w:r w:rsidRPr="00024CDE">
        <w:rPr>
          <w:rFonts w:ascii="Times New Roman" w:hAnsi="Times New Roman" w:cs="Times New Roman"/>
        </w:rPr>
        <w:t xml:space="preserve">Students should spend quality time thinking about the evaluative section at the end of the paper. This is the part that is most neglected by students, but it shouldn’t be. This is where the student’s own voice can be heard on the topic! If the student values their voice, they will not rush this part of the paper. But the student should seek to avoid going off into areas unrelated to the book. It’s allowed to raise issues unaddressed by the book that arguably should have been covered by an author given what they did have to say. But when evaluating, also try to emphasize points raised in the book. Why are they important? How do they apply to the church today? Why were they unclear? What further questions can be raised? </w:t>
      </w:r>
    </w:p>
    <w:p w14:paraId="5AC959A9" w14:textId="77777777" w:rsidR="00024CDE" w:rsidRPr="00024CDE" w:rsidRDefault="00024CDE" w:rsidP="00024CDE">
      <w:pPr>
        <w:rPr>
          <w:rFonts w:ascii="Times New Roman" w:hAnsi="Times New Roman" w:cs="Times New Roman"/>
        </w:rPr>
      </w:pPr>
    </w:p>
    <w:p w14:paraId="7981915E" w14:textId="35D191F5" w:rsidR="00024CDE" w:rsidRDefault="00024CDE" w:rsidP="00C61294">
      <w:pPr>
        <w:ind w:left="1440"/>
        <w:rPr>
          <w:rFonts w:ascii="Times New Roman" w:hAnsi="Times New Roman" w:cs="Times New Roman"/>
        </w:rPr>
      </w:pPr>
      <w:r w:rsidRPr="00024CDE">
        <w:rPr>
          <w:rFonts w:ascii="Times New Roman" w:hAnsi="Times New Roman" w:cs="Times New Roman"/>
          <w:b/>
          <w:bCs/>
        </w:rPr>
        <w:t>Also:</w:t>
      </w:r>
      <w:r w:rsidRPr="00024CDE">
        <w:rPr>
          <w:rFonts w:ascii="Times New Roman" w:hAnsi="Times New Roman" w:cs="Times New Roman"/>
        </w:rPr>
        <w:t xml:space="preserve"> All three papers should be double spaced with a no. 12 font. There is no need to use footnotes, since the entire paper is based on only one source. Simply put the page number in parentheses to reference the source of a major idea or a quote. If multiple thoughts or quotes in a single paragraph come from the same page (in succession), the student can simply put “Ibid” in parentheses after the original reference. When starting a new paragraph, however, reference the page number in parenthesis, even if it’s the same as the last reference of the previous paragraph. This will help the reader, because they will not have to look beyond a single paragraph to find out what an “Ibid” means!</w:t>
      </w:r>
    </w:p>
    <w:p w14:paraId="29540DB2" w14:textId="189E3B4F" w:rsidR="00C61294" w:rsidRDefault="00C61294" w:rsidP="00C61294">
      <w:pPr>
        <w:rPr>
          <w:rFonts w:ascii="Times New Roman" w:hAnsi="Times New Roman" w:cs="Times New Roman"/>
        </w:rPr>
      </w:pPr>
    </w:p>
    <w:p w14:paraId="095610C8" w14:textId="200E3613" w:rsidR="00C61294" w:rsidRPr="00C61294" w:rsidRDefault="00C61294" w:rsidP="00C61294">
      <w:pPr>
        <w:pStyle w:val="ListParagraph"/>
        <w:numPr>
          <w:ilvl w:val="0"/>
          <w:numId w:val="3"/>
        </w:numPr>
        <w:rPr>
          <w:rFonts w:ascii="Times New Roman" w:hAnsi="Times New Roman" w:cs="Times New Roman"/>
          <w:b/>
          <w:bCs/>
        </w:rPr>
      </w:pPr>
      <w:r w:rsidRPr="00C61294">
        <w:rPr>
          <w:rFonts w:ascii="Times New Roman" w:hAnsi="Times New Roman" w:cs="Times New Roman"/>
          <w:b/>
          <w:bCs/>
        </w:rPr>
        <w:t>Class Notes:</w:t>
      </w:r>
    </w:p>
    <w:p w14:paraId="6BD8494F" w14:textId="68A2E9E8" w:rsidR="00680BB0" w:rsidRDefault="00680BB0" w:rsidP="00024CDE">
      <w:pPr>
        <w:rPr>
          <w:rFonts w:ascii="Times New Roman" w:hAnsi="Times New Roman" w:cs="Times New Roman"/>
        </w:rPr>
      </w:pPr>
    </w:p>
    <w:p w14:paraId="28FC1653" w14:textId="77777777" w:rsidR="001D011D" w:rsidRDefault="00C61294" w:rsidP="00C61294">
      <w:pPr>
        <w:ind w:left="360"/>
        <w:rPr>
          <w:rFonts w:ascii="Times New Roman" w:eastAsia="Times New Roman" w:hAnsi="Times New Roman" w:cs="Times New Roman"/>
        </w:rPr>
      </w:pPr>
      <w:r w:rsidRPr="00C61294">
        <w:rPr>
          <w:rFonts w:ascii="Times New Roman" w:eastAsia="Times New Roman" w:hAnsi="Times New Roman" w:cs="Times New Roman"/>
        </w:rPr>
        <w:t xml:space="preserve">STUDENTS ARE EXPECTED TO ATTEND ALL LECTURES. </w:t>
      </w:r>
      <w:r w:rsidRPr="00C61294">
        <w:rPr>
          <w:rFonts w:ascii="Times New Roman" w:eastAsia="Times New Roman" w:hAnsi="Times New Roman" w:cs="Times New Roman"/>
        </w:rPr>
        <w:t xml:space="preserve">The lectures will be brief enough to allow for discussions of the issues. If anything is unclear in the lecture, that will be the time to raise the issue. Students will attempt to make their class notes as thorough as possible. After each session, while their memory is still fresh, students should enhance their notes so as to include as much explanation as possible. At the end of the semester, students will submit their notes on canvas. A </w:t>
      </w:r>
      <w:r w:rsidRPr="00C61294">
        <w:rPr>
          <w:rFonts w:ascii="Times New Roman" w:eastAsia="Times New Roman" w:hAnsi="Times New Roman" w:cs="Times New Roman"/>
          <w:b/>
          <w:bCs/>
        </w:rPr>
        <w:t>maximum</w:t>
      </w:r>
      <w:r w:rsidRPr="00C61294">
        <w:rPr>
          <w:rFonts w:ascii="Times New Roman" w:eastAsia="Times New Roman" w:hAnsi="Times New Roman" w:cs="Times New Roman"/>
        </w:rPr>
        <w:t xml:space="preserve"> of 100 pts will be awarded for them. </w:t>
      </w:r>
      <w:r w:rsidR="001D011D" w:rsidRPr="001D011D">
        <w:rPr>
          <w:rFonts w:ascii="Times New Roman" w:eastAsia="Times New Roman" w:hAnsi="Times New Roman" w:cs="Times New Roman"/>
          <w:b/>
          <w:bCs/>
        </w:rPr>
        <w:t>Due Dec. 8</w:t>
      </w:r>
      <w:r w:rsidR="001D011D" w:rsidRPr="001D011D">
        <w:rPr>
          <w:rFonts w:ascii="Times New Roman" w:eastAsia="Times New Roman" w:hAnsi="Times New Roman" w:cs="Times New Roman"/>
          <w:b/>
          <w:bCs/>
          <w:vertAlign w:val="superscript"/>
        </w:rPr>
        <w:t>th</w:t>
      </w:r>
      <w:r w:rsidR="001D011D" w:rsidRPr="001D011D">
        <w:rPr>
          <w:rFonts w:ascii="Times New Roman" w:eastAsia="Times New Roman" w:hAnsi="Times New Roman" w:cs="Times New Roman"/>
          <w:b/>
          <w:bCs/>
        </w:rPr>
        <w:t xml:space="preserve"> by midnight on canvas</w:t>
      </w:r>
      <w:r w:rsidR="001D011D">
        <w:rPr>
          <w:rFonts w:ascii="Times New Roman" w:eastAsia="Times New Roman" w:hAnsi="Times New Roman" w:cs="Times New Roman"/>
        </w:rPr>
        <w:t xml:space="preserve">. </w:t>
      </w:r>
    </w:p>
    <w:p w14:paraId="632B0914" w14:textId="77777777" w:rsidR="001D011D" w:rsidRDefault="001D011D" w:rsidP="00C61294">
      <w:pPr>
        <w:ind w:left="360"/>
        <w:rPr>
          <w:rFonts w:ascii="Times New Roman" w:eastAsia="Times New Roman" w:hAnsi="Times New Roman" w:cs="Times New Roman"/>
        </w:rPr>
      </w:pPr>
    </w:p>
    <w:p w14:paraId="45F85EC2" w14:textId="69F12526" w:rsidR="00C61294" w:rsidRPr="00C61294" w:rsidRDefault="00C61294" w:rsidP="00C61294">
      <w:pPr>
        <w:ind w:left="360"/>
        <w:rPr>
          <w:rFonts w:ascii="Times New Roman" w:eastAsia="Times New Roman" w:hAnsi="Times New Roman" w:cs="Times New Roman"/>
        </w:rPr>
      </w:pPr>
      <w:r w:rsidRPr="00C61294">
        <w:rPr>
          <w:rFonts w:ascii="Times New Roman" w:eastAsia="Times New Roman" w:hAnsi="Times New Roman" w:cs="Times New Roman"/>
        </w:rPr>
        <w:lastRenderedPageBreak/>
        <w:t xml:space="preserve">Notes that receive 100 pts will: </w:t>
      </w:r>
    </w:p>
    <w:p w14:paraId="64582439" w14:textId="77777777" w:rsidR="00C61294" w:rsidRPr="00C61294" w:rsidRDefault="00C61294" w:rsidP="00C61294">
      <w:pPr>
        <w:rPr>
          <w:rFonts w:ascii="Times New Roman" w:eastAsia="Times New Roman" w:hAnsi="Times New Roman" w:cs="Times New Roman"/>
        </w:rPr>
      </w:pPr>
    </w:p>
    <w:p w14:paraId="24728031" w14:textId="77777777" w:rsidR="00C61294" w:rsidRPr="00C61294" w:rsidRDefault="00C61294" w:rsidP="00C61294">
      <w:pPr>
        <w:pStyle w:val="ListParagraph"/>
        <w:numPr>
          <w:ilvl w:val="0"/>
          <w:numId w:val="5"/>
        </w:numPr>
        <w:rPr>
          <w:rFonts w:ascii="Times New Roman" w:eastAsia="Times New Roman" w:hAnsi="Times New Roman" w:cs="Times New Roman"/>
        </w:rPr>
      </w:pPr>
      <w:r w:rsidRPr="00C61294">
        <w:rPr>
          <w:rFonts w:ascii="Times New Roman" w:eastAsia="Times New Roman" w:hAnsi="Times New Roman" w:cs="Times New Roman"/>
        </w:rPr>
        <w:t xml:space="preserve">Be well organized, with the date and the major topic of each session clearly displayed above each section. </w:t>
      </w:r>
    </w:p>
    <w:p w14:paraId="57AC9757" w14:textId="77777777" w:rsidR="00C61294" w:rsidRPr="00C61294" w:rsidRDefault="00C61294" w:rsidP="00C61294">
      <w:pPr>
        <w:pStyle w:val="ListParagraph"/>
        <w:numPr>
          <w:ilvl w:val="0"/>
          <w:numId w:val="5"/>
        </w:numPr>
        <w:rPr>
          <w:rFonts w:ascii="Times New Roman" w:eastAsia="Times New Roman" w:hAnsi="Times New Roman" w:cs="Times New Roman"/>
        </w:rPr>
      </w:pPr>
      <w:r w:rsidRPr="00C61294">
        <w:rPr>
          <w:rFonts w:ascii="Times New Roman" w:eastAsia="Times New Roman" w:hAnsi="Times New Roman" w:cs="Times New Roman"/>
        </w:rPr>
        <w:t>Be thorough in description and explanation. Unexplained bullet points or terse statements will not receive full credit.</w:t>
      </w:r>
    </w:p>
    <w:p w14:paraId="1336BFA5" w14:textId="77777777" w:rsidR="00C61294" w:rsidRPr="00C61294" w:rsidRDefault="00C61294" w:rsidP="00C61294">
      <w:pPr>
        <w:pStyle w:val="ListParagraph"/>
        <w:numPr>
          <w:ilvl w:val="0"/>
          <w:numId w:val="5"/>
        </w:numPr>
        <w:rPr>
          <w:rFonts w:ascii="Times New Roman" w:eastAsia="Times New Roman" w:hAnsi="Times New Roman" w:cs="Times New Roman"/>
        </w:rPr>
      </w:pPr>
      <w:r w:rsidRPr="00C61294">
        <w:rPr>
          <w:rFonts w:ascii="Times New Roman" w:eastAsia="Times New Roman" w:hAnsi="Times New Roman" w:cs="Times New Roman"/>
        </w:rPr>
        <w:t>Be clear and accurate in explanation, revealing a very good grasp of the concepts.</w:t>
      </w:r>
    </w:p>
    <w:p w14:paraId="3662EB05" w14:textId="60ECEF17" w:rsidR="00C61294" w:rsidRPr="00C61294" w:rsidRDefault="00C61294" w:rsidP="00C61294">
      <w:pPr>
        <w:pStyle w:val="ListParagraph"/>
        <w:numPr>
          <w:ilvl w:val="0"/>
          <w:numId w:val="5"/>
        </w:numPr>
        <w:rPr>
          <w:rFonts w:ascii="Times New Roman" w:eastAsia="Times New Roman" w:hAnsi="Times New Roman" w:cs="Times New Roman"/>
        </w:rPr>
      </w:pPr>
      <w:r w:rsidRPr="00C61294">
        <w:rPr>
          <w:rFonts w:ascii="Times New Roman" w:eastAsia="Times New Roman" w:hAnsi="Times New Roman" w:cs="Times New Roman"/>
        </w:rPr>
        <w:t xml:space="preserve">Highlight concepts that were especially enlightening or new. Some kind of brief response from the student in such cases will be </w:t>
      </w:r>
      <w:r w:rsidRPr="00C61294">
        <w:rPr>
          <w:rFonts w:ascii="Times New Roman" w:eastAsia="Times New Roman" w:hAnsi="Times New Roman" w:cs="Times New Roman"/>
        </w:rPr>
        <w:t>a plus</w:t>
      </w:r>
      <w:r w:rsidRPr="00C61294">
        <w:rPr>
          <w:rFonts w:ascii="Times New Roman" w:eastAsia="Times New Roman" w:hAnsi="Times New Roman" w:cs="Times New Roman"/>
        </w:rPr>
        <w:t>.</w:t>
      </w:r>
    </w:p>
    <w:p w14:paraId="0BDEDCA3" w14:textId="77777777" w:rsidR="00C61294" w:rsidRPr="00C61294" w:rsidRDefault="00C61294" w:rsidP="00C61294">
      <w:pPr>
        <w:pStyle w:val="ListParagraph"/>
        <w:numPr>
          <w:ilvl w:val="0"/>
          <w:numId w:val="5"/>
        </w:numPr>
        <w:rPr>
          <w:rFonts w:ascii="Times New Roman" w:eastAsia="Times New Roman" w:hAnsi="Times New Roman" w:cs="Times New Roman"/>
        </w:rPr>
      </w:pPr>
      <w:r w:rsidRPr="00C61294">
        <w:rPr>
          <w:rFonts w:ascii="Times New Roman" w:eastAsia="Times New Roman" w:hAnsi="Times New Roman" w:cs="Times New Roman"/>
        </w:rPr>
        <w:t>Include a question now and then in cases where an issue is still unclear to some extent.</w:t>
      </w:r>
    </w:p>
    <w:p w14:paraId="7FC30711" w14:textId="77777777" w:rsidR="00C61294" w:rsidRPr="00C61294" w:rsidRDefault="00C61294" w:rsidP="00C61294">
      <w:pPr>
        <w:rPr>
          <w:rFonts w:ascii="Times New Roman" w:eastAsia="Times New Roman" w:hAnsi="Times New Roman" w:cs="Times New Roman"/>
        </w:rPr>
      </w:pPr>
    </w:p>
    <w:p w14:paraId="77F31DAB" w14:textId="14CEE06A" w:rsidR="00C61294" w:rsidRPr="00C61294" w:rsidRDefault="00C61294" w:rsidP="00C61294">
      <w:pPr>
        <w:ind w:left="360"/>
        <w:rPr>
          <w:rFonts w:ascii="Times New Roman" w:eastAsia="Times New Roman" w:hAnsi="Times New Roman" w:cs="Times New Roman"/>
        </w:rPr>
      </w:pPr>
      <w:r w:rsidRPr="00C61294">
        <w:rPr>
          <w:rFonts w:ascii="Times New Roman" w:eastAsia="Times New Roman" w:hAnsi="Times New Roman" w:cs="Times New Roman"/>
        </w:rPr>
        <w:t xml:space="preserve">These notes will remain a valuable resource for students in the future, a valuable guide to </w:t>
      </w:r>
      <w:r w:rsidRPr="00C61294">
        <w:rPr>
          <w:rFonts w:ascii="Times New Roman" w:eastAsia="Times New Roman" w:hAnsi="Times New Roman" w:cs="Times New Roman"/>
        </w:rPr>
        <w:t>key</w:t>
      </w:r>
      <w:r w:rsidRPr="00C61294">
        <w:rPr>
          <w:rFonts w:ascii="Times New Roman" w:eastAsia="Times New Roman" w:hAnsi="Times New Roman" w:cs="Times New Roman"/>
        </w:rPr>
        <w:t xml:space="preserve"> doctrines of the Christian faith!</w:t>
      </w:r>
    </w:p>
    <w:p w14:paraId="4CF45A1F" w14:textId="5532463B" w:rsidR="00C61294" w:rsidRPr="00C61294" w:rsidRDefault="00C61294" w:rsidP="00024CDE">
      <w:pPr>
        <w:rPr>
          <w:rFonts w:ascii="Times New Roman" w:hAnsi="Times New Roman" w:cs="Times New Roman"/>
        </w:rPr>
      </w:pPr>
    </w:p>
    <w:p w14:paraId="2E0C00B9" w14:textId="6E2FCDA8" w:rsidR="00091A27" w:rsidRDefault="00091A27" w:rsidP="00091A27">
      <w:pPr>
        <w:rPr>
          <w:rFonts w:ascii="Times New Roman" w:eastAsia="Times New Roman" w:hAnsi="Times New Roman" w:cs="Times New Roman"/>
          <w:sz w:val="22"/>
          <w:szCs w:val="22"/>
        </w:rPr>
      </w:pPr>
    </w:p>
    <w:p w14:paraId="3AF1A4E3" w14:textId="2147D185" w:rsidR="00091A27" w:rsidRPr="00091A27" w:rsidRDefault="00091A27" w:rsidP="00680BB0">
      <w:pPr>
        <w:rPr>
          <w:rFonts w:ascii="Times New Roman" w:eastAsia="Times New Roman" w:hAnsi="Times New Roman" w:cs="Times New Roman"/>
          <w:b/>
          <w:bCs/>
          <w:sz w:val="22"/>
          <w:szCs w:val="22"/>
        </w:rPr>
      </w:pPr>
      <w:r w:rsidRPr="00091A27">
        <w:rPr>
          <w:rFonts w:ascii="Times New Roman" w:eastAsia="Times New Roman" w:hAnsi="Times New Roman" w:cs="Times New Roman"/>
          <w:b/>
          <w:bCs/>
          <w:sz w:val="22"/>
          <w:szCs w:val="22"/>
        </w:rPr>
        <w:t>V. Lecture Calendar:</w:t>
      </w:r>
    </w:p>
    <w:p w14:paraId="05C387EE" w14:textId="39425D8C" w:rsidR="00091A27" w:rsidRDefault="00091A27" w:rsidP="00091A27">
      <w:pPr>
        <w:rPr>
          <w:rFonts w:ascii="Times New Roman" w:eastAsia="Times New Roman" w:hAnsi="Times New Roman" w:cs="Times New Roman"/>
          <w:sz w:val="22"/>
          <w:szCs w:val="22"/>
        </w:rPr>
      </w:pPr>
    </w:p>
    <w:p w14:paraId="7E59031C" w14:textId="77777777" w:rsidR="00D0368E" w:rsidRDefault="00091A27" w:rsidP="00D0368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Topic </w:t>
      </w:r>
      <w:r w:rsidR="00A4369D">
        <w:rPr>
          <w:rFonts w:ascii="Times New Roman" w:eastAsia="Times New Roman" w:hAnsi="Times New Roman" w:cs="Times New Roman"/>
          <w:sz w:val="22"/>
          <w:szCs w:val="22"/>
        </w:rPr>
        <w:t>1</w:t>
      </w:r>
      <w:r>
        <w:rPr>
          <w:rFonts w:ascii="Times New Roman" w:eastAsia="Times New Roman" w:hAnsi="Times New Roman" w:cs="Times New Roman"/>
          <w:sz w:val="22"/>
          <w:szCs w:val="22"/>
        </w:rPr>
        <w:t xml:space="preserve">: </w:t>
      </w:r>
      <w:r w:rsidR="00A4369D">
        <w:rPr>
          <w:rFonts w:ascii="Times New Roman" w:eastAsia="Times New Roman" w:hAnsi="Times New Roman" w:cs="Times New Roman"/>
          <w:sz w:val="22"/>
          <w:szCs w:val="22"/>
        </w:rPr>
        <w:t xml:space="preserve">Theological Method and </w:t>
      </w:r>
      <w:r>
        <w:rPr>
          <w:rFonts w:ascii="Times New Roman" w:eastAsia="Times New Roman" w:hAnsi="Times New Roman" w:cs="Times New Roman"/>
          <w:sz w:val="22"/>
          <w:szCs w:val="22"/>
        </w:rPr>
        <w:t>God (</w:t>
      </w:r>
      <w:r w:rsidR="00A4369D">
        <w:rPr>
          <w:rFonts w:ascii="Times New Roman" w:eastAsia="Times New Roman" w:hAnsi="Times New Roman" w:cs="Times New Roman"/>
          <w:sz w:val="22"/>
          <w:szCs w:val="22"/>
        </w:rPr>
        <w:t xml:space="preserve">“Text and Context,” </w:t>
      </w:r>
      <w:r>
        <w:rPr>
          <w:rFonts w:ascii="Times New Roman" w:eastAsia="Times New Roman" w:hAnsi="Times New Roman" w:cs="Times New Roman"/>
          <w:sz w:val="22"/>
          <w:szCs w:val="22"/>
        </w:rPr>
        <w:t>Trinity, Existence, Attributes):</w:t>
      </w:r>
      <w:r w:rsidR="00D0368E">
        <w:rPr>
          <w:rFonts w:ascii="Times New Roman" w:eastAsia="Times New Roman" w:hAnsi="Times New Roman" w:cs="Times New Roman"/>
          <w:sz w:val="22"/>
          <w:szCs w:val="22"/>
        </w:rPr>
        <w:t xml:space="preserve"> </w:t>
      </w:r>
      <w:r w:rsidR="00A4369D">
        <w:rPr>
          <w:rFonts w:ascii="Times New Roman" w:eastAsia="Times New Roman" w:hAnsi="Times New Roman" w:cs="Times New Roman"/>
          <w:sz w:val="22"/>
          <w:szCs w:val="22"/>
        </w:rPr>
        <w:t>Aug</w:t>
      </w:r>
      <w:r>
        <w:rPr>
          <w:rFonts w:ascii="Times New Roman" w:eastAsia="Times New Roman" w:hAnsi="Times New Roman" w:cs="Times New Roman"/>
          <w:sz w:val="22"/>
          <w:szCs w:val="22"/>
        </w:rPr>
        <w:t>.</w:t>
      </w:r>
      <w:r w:rsidR="00A4369D">
        <w:rPr>
          <w:rFonts w:ascii="Times New Roman" w:eastAsia="Times New Roman" w:hAnsi="Times New Roman" w:cs="Times New Roman"/>
          <w:sz w:val="22"/>
          <w:szCs w:val="22"/>
        </w:rPr>
        <w:t xml:space="preserve"> 24</w:t>
      </w:r>
      <w:r w:rsidR="00A4369D" w:rsidRPr="00A4369D">
        <w:rPr>
          <w:rFonts w:ascii="Times New Roman" w:eastAsia="Times New Roman" w:hAnsi="Times New Roman" w:cs="Times New Roman"/>
          <w:sz w:val="22"/>
          <w:szCs w:val="22"/>
          <w:vertAlign w:val="superscript"/>
        </w:rPr>
        <w:t>th</w:t>
      </w:r>
      <w:r w:rsidR="00A4369D">
        <w:rPr>
          <w:rFonts w:ascii="Times New Roman" w:eastAsia="Times New Roman" w:hAnsi="Times New Roman" w:cs="Times New Roman"/>
          <w:sz w:val="22"/>
          <w:szCs w:val="22"/>
        </w:rPr>
        <w:t xml:space="preserve"> to</w:t>
      </w:r>
    </w:p>
    <w:p w14:paraId="34D79A1E" w14:textId="2DFA9572" w:rsidR="00D0368E" w:rsidRDefault="00A4369D" w:rsidP="00D0368E">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Sept. 29</w:t>
      </w:r>
      <w:r w:rsidRPr="00A4369D">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w:t>
      </w:r>
      <w:proofErr w:type="spellStart"/>
      <w:r w:rsidRPr="00D0368E">
        <w:rPr>
          <w:rFonts w:ascii="Times New Roman" w:eastAsia="Times New Roman" w:hAnsi="Times New Roman" w:cs="Times New Roman"/>
          <w:b/>
          <w:bCs/>
          <w:sz w:val="22"/>
          <w:szCs w:val="22"/>
        </w:rPr>
        <w:t>Kitamori</w:t>
      </w:r>
      <w:proofErr w:type="spellEnd"/>
      <w:r w:rsidRPr="00D0368E">
        <w:rPr>
          <w:rFonts w:ascii="Times New Roman" w:eastAsia="Times New Roman" w:hAnsi="Times New Roman" w:cs="Times New Roman"/>
          <w:b/>
          <w:bCs/>
          <w:sz w:val="22"/>
          <w:szCs w:val="22"/>
        </w:rPr>
        <w:t xml:space="preserve"> paper due on</w:t>
      </w:r>
      <w:r>
        <w:rPr>
          <w:rFonts w:ascii="Times New Roman" w:eastAsia="Times New Roman" w:hAnsi="Times New Roman" w:cs="Times New Roman"/>
          <w:sz w:val="22"/>
          <w:szCs w:val="22"/>
        </w:rPr>
        <w:t xml:space="preserve"> </w:t>
      </w:r>
      <w:r w:rsidR="00D0368E" w:rsidRPr="00D0368E">
        <w:rPr>
          <w:rFonts w:ascii="Times New Roman" w:eastAsia="Times New Roman" w:hAnsi="Times New Roman" w:cs="Times New Roman"/>
          <w:b/>
          <w:bCs/>
          <w:sz w:val="22"/>
          <w:szCs w:val="22"/>
        </w:rPr>
        <w:t>Sept.</w:t>
      </w:r>
      <w:r w:rsidRPr="00D0368E">
        <w:rPr>
          <w:rFonts w:ascii="Times New Roman" w:eastAsia="Times New Roman" w:hAnsi="Times New Roman" w:cs="Times New Roman"/>
          <w:b/>
          <w:bCs/>
          <w:sz w:val="22"/>
          <w:szCs w:val="22"/>
        </w:rPr>
        <w:t xml:space="preserve"> 22</w:t>
      </w:r>
      <w:r w:rsidRPr="00D0368E">
        <w:rPr>
          <w:rFonts w:ascii="Times New Roman" w:eastAsia="Times New Roman" w:hAnsi="Times New Roman" w:cs="Times New Roman"/>
          <w:b/>
          <w:bCs/>
          <w:sz w:val="22"/>
          <w:szCs w:val="22"/>
          <w:vertAlign w:val="superscript"/>
        </w:rPr>
        <w:t>nd</w:t>
      </w:r>
      <w:r>
        <w:rPr>
          <w:rFonts w:ascii="Times New Roman" w:eastAsia="Times New Roman" w:hAnsi="Times New Roman" w:cs="Times New Roman"/>
          <w:sz w:val="22"/>
          <w:szCs w:val="22"/>
        </w:rPr>
        <w:t xml:space="preserve"> by midnight on canvas).</w:t>
      </w:r>
    </w:p>
    <w:p w14:paraId="0DBC45B4" w14:textId="77777777" w:rsidR="00D0368E" w:rsidRDefault="00091A27" w:rsidP="00D0368E">
      <w:pPr>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Topic </w:t>
      </w:r>
      <w:r w:rsidR="00A4369D">
        <w:rPr>
          <w:rFonts w:ascii="Times New Roman" w:eastAsia="Times New Roman" w:hAnsi="Times New Roman" w:cs="Times New Roman"/>
          <w:sz w:val="22"/>
          <w:szCs w:val="22"/>
        </w:rPr>
        <w:t>2</w:t>
      </w:r>
      <w:r>
        <w:rPr>
          <w:rFonts w:ascii="Times New Roman" w:eastAsia="Times New Roman" w:hAnsi="Times New Roman" w:cs="Times New Roman"/>
          <w:sz w:val="22"/>
          <w:szCs w:val="22"/>
        </w:rPr>
        <w:t xml:space="preserve">: Christology (Incarnation, </w:t>
      </w:r>
      <w:r w:rsidR="00A4369D">
        <w:rPr>
          <w:rFonts w:ascii="Times New Roman" w:eastAsia="Times New Roman" w:hAnsi="Times New Roman" w:cs="Times New Roman"/>
          <w:sz w:val="22"/>
          <w:szCs w:val="22"/>
        </w:rPr>
        <w:t>L</w:t>
      </w:r>
      <w:r>
        <w:rPr>
          <w:rFonts w:ascii="Times New Roman" w:eastAsia="Times New Roman" w:hAnsi="Times New Roman" w:cs="Times New Roman"/>
          <w:sz w:val="22"/>
          <w:szCs w:val="22"/>
        </w:rPr>
        <w:t>ife</w:t>
      </w:r>
      <w:r w:rsidR="00A4369D">
        <w:rPr>
          <w:rFonts w:ascii="Times New Roman" w:eastAsia="Times New Roman" w:hAnsi="Times New Roman" w:cs="Times New Roman"/>
          <w:sz w:val="22"/>
          <w:szCs w:val="22"/>
        </w:rPr>
        <w:t>, Death, and Resurrection</w:t>
      </w:r>
      <w:r>
        <w:rPr>
          <w:rFonts w:ascii="Times New Roman" w:eastAsia="Times New Roman" w:hAnsi="Times New Roman" w:cs="Times New Roman"/>
          <w:sz w:val="22"/>
          <w:szCs w:val="22"/>
        </w:rPr>
        <w:t xml:space="preserve">): </w:t>
      </w:r>
      <w:r w:rsidR="00A4369D">
        <w:rPr>
          <w:rFonts w:ascii="Times New Roman" w:eastAsia="Times New Roman" w:hAnsi="Times New Roman" w:cs="Times New Roman"/>
          <w:sz w:val="22"/>
          <w:szCs w:val="22"/>
        </w:rPr>
        <w:t>Oct. 6</w:t>
      </w:r>
      <w:r w:rsidR="00A4369D" w:rsidRPr="00A4369D">
        <w:rPr>
          <w:rFonts w:ascii="Times New Roman" w:eastAsia="Times New Roman" w:hAnsi="Times New Roman" w:cs="Times New Roman"/>
          <w:sz w:val="22"/>
          <w:szCs w:val="22"/>
          <w:vertAlign w:val="superscript"/>
        </w:rPr>
        <w:t>th</w:t>
      </w:r>
      <w:r w:rsidR="00A4369D">
        <w:rPr>
          <w:rFonts w:ascii="Times New Roman" w:eastAsia="Times New Roman" w:hAnsi="Times New Roman" w:cs="Times New Roman"/>
          <w:sz w:val="22"/>
          <w:szCs w:val="22"/>
        </w:rPr>
        <w:t xml:space="preserve"> to Oct. 27</w:t>
      </w:r>
      <w:r w:rsidR="00A4369D" w:rsidRPr="00A4369D">
        <w:rPr>
          <w:rFonts w:ascii="Times New Roman" w:eastAsia="Times New Roman" w:hAnsi="Times New Roman" w:cs="Times New Roman"/>
          <w:sz w:val="22"/>
          <w:szCs w:val="22"/>
          <w:vertAlign w:val="superscript"/>
        </w:rPr>
        <w:t>th</w:t>
      </w:r>
      <w:r w:rsidR="00D0368E">
        <w:rPr>
          <w:rFonts w:ascii="Times New Roman" w:eastAsia="Times New Roman" w:hAnsi="Times New Roman" w:cs="Times New Roman"/>
          <w:sz w:val="22"/>
          <w:szCs w:val="22"/>
          <w:vertAlign w:val="superscript"/>
        </w:rPr>
        <w:t xml:space="preserve"> </w:t>
      </w:r>
      <w:r w:rsidR="00D0368E">
        <w:rPr>
          <w:rFonts w:ascii="Times New Roman" w:eastAsia="Times New Roman" w:hAnsi="Times New Roman" w:cs="Times New Roman"/>
          <w:sz w:val="22"/>
          <w:szCs w:val="22"/>
        </w:rPr>
        <w:t>(</w:t>
      </w:r>
      <w:r w:rsidR="00D0368E" w:rsidRPr="00D0368E">
        <w:rPr>
          <w:rFonts w:ascii="Times New Roman" w:eastAsia="Times New Roman" w:hAnsi="Times New Roman" w:cs="Times New Roman"/>
          <w:b/>
          <w:bCs/>
          <w:sz w:val="22"/>
          <w:szCs w:val="22"/>
        </w:rPr>
        <w:t>Macchia paper</w:t>
      </w:r>
    </w:p>
    <w:p w14:paraId="0B769090" w14:textId="0ACABB06" w:rsidR="00091A27" w:rsidRPr="00D0368E" w:rsidRDefault="00D0368E" w:rsidP="00D0368E">
      <w:pPr>
        <w:ind w:firstLine="720"/>
        <w:rPr>
          <w:rFonts w:ascii="Times New Roman" w:eastAsia="Times New Roman" w:hAnsi="Times New Roman" w:cs="Times New Roman"/>
          <w:b/>
          <w:bCs/>
          <w:sz w:val="22"/>
          <w:szCs w:val="22"/>
        </w:rPr>
      </w:pPr>
      <w:r w:rsidRPr="00D0368E">
        <w:rPr>
          <w:rFonts w:ascii="Times New Roman" w:eastAsia="Times New Roman" w:hAnsi="Times New Roman" w:cs="Times New Roman"/>
          <w:b/>
          <w:bCs/>
          <w:sz w:val="22"/>
          <w:szCs w:val="22"/>
        </w:rPr>
        <w:t>due</w:t>
      </w:r>
      <w:r>
        <w:rPr>
          <w:rFonts w:ascii="Times New Roman" w:eastAsia="Times New Roman" w:hAnsi="Times New Roman" w:cs="Times New Roman"/>
          <w:b/>
          <w:bCs/>
          <w:sz w:val="22"/>
          <w:szCs w:val="22"/>
        </w:rPr>
        <w:t xml:space="preserve"> </w:t>
      </w:r>
      <w:r w:rsidRPr="00D0368E">
        <w:rPr>
          <w:rFonts w:ascii="Times New Roman" w:eastAsia="Times New Roman" w:hAnsi="Times New Roman" w:cs="Times New Roman"/>
          <w:b/>
          <w:bCs/>
          <w:sz w:val="22"/>
          <w:szCs w:val="22"/>
        </w:rPr>
        <w:t>on</w:t>
      </w:r>
      <w:r>
        <w:rPr>
          <w:rFonts w:ascii="Times New Roman" w:eastAsia="Times New Roman" w:hAnsi="Times New Roman" w:cs="Times New Roman"/>
          <w:sz w:val="22"/>
          <w:szCs w:val="22"/>
        </w:rPr>
        <w:t xml:space="preserve"> </w:t>
      </w:r>
      <w:r w:rsidRPr="00D0368E">
        <w:rPr>
          <w:rFonts w:ascii="Times New Roman" w:eastAsia="Times New Roman" w:hAnsi="Times New Roman" w:cs="Times New Roman"/>
          <w:b/>
          <w:bCs/>
          <w:sz w:val="22"/>
          <w:szCs w:val="22"/>
        </w:rPr>
        <w:t>Oct. 27</w:t>
      </w:r>
      <w:r w:rsidRPr="00D0368E">
        <w:rPr>
          <w:rFonts w:ascii="Times New Roman" w:eastAsia="Times New Roman" w:hAnsi="Times New Roman" w:cs="Times New Roman"/>
          <w:b/>
          <w:bCs/>
          <w:sz w:val="22"/>
          <w:szCs w:val="22"/>
          <w:vertAlign w:val="superscript"/>
        </w:rPr>
        <w:t>th</w:t>
      </w:r>
      <w:r>
        <w:rPr>
          <w:rFonts w:ascii="Times New Roman" w:eastAsia="Times New Roman" w:hAnsi="Times New Roman" w:cs="Times New Roman"/>
          <w:sz w:val="22"/>
          <w:szCs w:val="22"/>
        </w:rPr>
        <w:t>)</w:t>
      </w:r>
      <w:r w:rsidR="00A4369D">
        <w:rPr>
          <w:rFonts w:ascii="Times New Roman" w:eastAsia="Times New Roman" w:hAnsi="Times New Roman" w:cs="Times New Roman"/>
          <w:sz w:val="22"/>
          <w:szCs w:val="22"/>
        </w:rPr>
        <w:t>.</w:t>
      </w:r>
    </w:p>
    <w:p w14:paraId="284FF3C9" w14:textId="77777777" w:rsidR="00D0368E" w:rsidRDefault="00091A27" w:rsidP="00091A2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Topic </w:t>
      </w:r>
      <w:r w:rsidR="00D0368E">
        <w:rPr>
          <w:rFonts w:ascii="Times New Roman" w:eastAsia="Times New Roman" w:hAnsi="Times New Roman" w:cs="Times New Roman"/>
          <w:sz w:val="22"/>
          <w:szCs w:val="22"/>
        </w:rPr>
        <w:t>3</w:t>
      </w:r>
      <w:r>
        <w:rPr>
          <w:rFonts w:ascii="Times New Roman" w:eastAsia="Times New Roman" w:hAnsi="Times New Roman" w:cs="Times New Roman"/>
          <w:sz w:val="22"/>
          <w:szCs w:val="22"/>
        </w:rPr>
        <w:t>: Anthropology</w:t>
      </w:r>
      <w:r w:rsidR="00D0368E">
        <w:rPr>
          <w:rFonts w:ascii="Times New Roman" w:eastAsia="Times New Roman" w:hAnsi="Times New Roman" w:cs="Times New Roman"/>
          <w:sz w:val="22"/>
          <w:szCs w:val="22"/>
        </w:rPr>
        <w:t xml:space="preserve"> and </w:t>
      </w:r>
      <w:r>
        <w:rPr>
          <w:rFonts w:ascii="Times New Roman" w:eastAsia="Times New Roman" w:hAnsi="Times New Roman" w:cs="Times New Roman"/>
          <w:sz w:val="22"/>
          <w:szCs w:val="22"/>
        </w:rPr>
        <w:t xml:space="preserve">Soteriology: </w:t>
      </w:r>
      <w:r w:rsidR="00D0368E">
        <w:rPr>
          <w:rFonts w:ascii="Times New Roman" w:eastAsia="Times New Roman" w:hAnsi="Times New Roman" w:cs="Times New Roman"/>
          <w:sz w:val="22"/>
          <w:szCs w:val="22"/>
        </w:rPr>
        <w:t>(Election, justification, regeneration and sanctification, and</w:t>
      </w:r>
    </w:p>
    <w:p w14:paraId="6BA2F098" w14:textId="22AD7E8F" w:rsidR="00091A27" w:rsidRDefault="00D0368E" w:rsidP="00D0368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glorification) </w:t>
      </w:r>
      <w:r w:rsidR="00091A27">
        <w:rPr>
          <w:rFonts w:ascii="Times New Roman" w:eastAsia="Times New Roman" w:hAnsi="Times New Roman" w:cs="Times New Roman"/>
          <w:sz w:val="22"/>
          <w:szCs w:val="22"/>
        </w:rPr>
        <w:t xml:space="preserve">Nov. </w:t>
      </w:r>
      <w:r>
        <w:rPr>
          <w:rFonts w:ascii="Times New Roman" w:eastAsia="Times New Roman" w:hAnsi="Times New Roman" w:cs="Times New Roman"/>
          <w:sz w:val="22"/>
          <w:szCs w:val="22"/>
        </w:rPr>
        <w:t>3</w:t>
      </w:r>
      <w:r w:rsidRPr="00D0368E">
        <w:rPr>
          <w:rFonts w:ascii="Times New Roman" w:eastAsia="Times New Roman" w:hAnsi="Times New Roman" w:cs="Times New Roman"/>
          <w:sz w:val="22"/>
          <w:szCs w:val="22"/>
          <w:vertAlign w:val="superscript"/>
        </w:rPr>
        <w:t>rd</w:t>
      </w:r>
      <w:r w:rsidR="00091A27">
        <w:rPr>
          <w:rFonts w:ascii="Times New Roman" w:eastAsia="Times New Roman" w:hAnsi="Times New Roman" w:cs="Times New Roman"/>
          <w:sz w:val="22"/>
          <w:szCs w:val="22"/>
        </w:rPr>
        <w:t xml:space="preserve"> to </w:t>
      </w:r>
      <w:r>
        <w:rPr>
          <w:rFonts w:ascii="Times New Roman" w:eastAsia="Times New Roman" w:hAnsi="Times New Roman" w:cs="Times New Roman"/>
          <w:sz w:val="22"/>
          <w:szCs w:val="22"/>
        </w:rPr>
        <w:t>Nov. 24</w:t>
      </w:r>
      <w:r w:rsidRPr="00D0368E">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w:t>
      </w:r>
      <w:r w:rsidRPr="00D0368E">
        <w:rPr>
          <w:rFonts w:ascii="Times New Roman" w:eastAsia="Times New Roman" w:hAnsi="Times New Roman" w:cs="Times New Roman"/>
          <w:b/>
          <w:bCs/>
          <w:sz w:val="22"/>
          <w:szCs w:val="22"/>
        </w:rPr>
        <w:t>Bates paper due on Nov. 24</w:t>
      </w:r>
      <w:r w:rsidRPr="00D0368E">
        <w:rPr>
          <w:rFonts w:ascii="Times New Roman" w:eastAsia="Times New Roman" w:hAnsi="Times New Roman" w:cs="Times New Roman"/>
          <w:b/>
          <w:bCs/>
          <w:sz w:val="22"/>
          <w:szCs w:val="22"/>
          <w:vertAlign w:val="superscript"/>
        </w:rPr>
        <w:t>th</w:t>
      </w:r>
      <w:r>
        <w:rPr>
          <w:rFonts w:ascii="Times New Roman" w:eastAsia="Times New Roman" w:hAnsi="Times New Roman" w:cs="Times New Roman"/>
          <w:sz w:val="22"/>
          <w:szCs w:val="22"/>
        </w:rPr>
        <w:t xml:space="preserve"> by midnight on canvas).</w:t>
      </w:r>
      <w:r w:rsidR="00091A2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
    <w:p w14:paraId="74DCE626" w14:textId="59763478" w:rsidR="00D0368E" w:rsidRDefault="00D0368E" w:rsidP="00D0368E">
      <w:pPr>
        <w:rPr>
          <w:rFonts w:ascii="Times New Roman" w:eastAsia="Times New Roman" w:hAnsi="Times New Roman" w:cs="Times New Roman"/>
          <w:sz w:val="22"/>
          <w:szCs w:val="22"/>
        </w:rPr>
      </w:pPr>
    </w:p>
    <w:p w14:paraId="26C7B264" w14:textId="561DAC07" w:rsidR="00D0368E" w:rsidRDefault="00D0368E" w:rsidP="00D0368E">
      <w:pPr>
        <w:rPr>
          <w:rFonts w:ascii="Times New Roman" w:eastAsia="Times New Roman" w:hAnsi="Times New Roman" w:cs="Times New Roman"/>
          <w:sz w:val="22"/>
          <w:szCs w:val="22"/>
        </w:rPr>
      </w:pPr>
      <w:r w:rsidRPr="00D0368E">
        <w:rPr>
          <w:rFonts w:ascii="Times New Roman" w:eastAsia="Times New Roman" w:hAnsi="Times New Roman" w:cs="Times New Roman"/>
          <w:b/>
          <w:bCs/>
          <w:sz w:val="22"/>
          <w:szCs w:val="22"/>
        </w:rPr>
        <w:t>Lecture notes due Dec. 8</w:t>
      </w:r>
      <w:r w:rsidRPr="00D0368E">
        <w:rPr>
          <w:rFonts w:ascii="Times New Roman" w:eastAsia="Times New Roman" w:hAnsi="Times New Roman" w:cs="Times New Roman"/>
          <w:b/>
          <w:bCs/>
          <w:sz w:val="22"/>
          <w:szCs w:val="22"/>
          <w:vertAlign w:val="superscript"/>
        </w:rPr>
        <w:t>th</w:t>
      </w:r>
      <w:r w:rsidRPr="00D0368E">
        <w:rPr>
          <w:rFonts w:ascii="Times New Roman" w:eastAsia="Times New Roman" w:hAnsi="Times New Roman" w:cs="Times New Roman"/>
          <w:b/>
          <w:bCs/>
          <w:sz w:val="22"/>
          <w:szCs w:val="22"/>
        </w:rPr>
        <w:t xml:space="preserve"> by midnight on canvas.</w:t>
      </w:r>
      <w:r>
        <w:rPr>
          <w:rFonts w:ascii="Times New Roman" w:eastAsia="Times New Roman" w:hAnsi="Times New Roman" w:cs="Times New Roman"/>
          <w:sz w:val="22"/>
          <w:szCs w:val="22"/>
        </w:rPr>
        <w:t xml:space="preserve"> After Thanksgiving, students will concentrate on preparing lecture notes for submission on Dec. 8</w:t>
      </w:r>
      <w:r w:rsidRPr="00D0368E">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and we will have time to explore together a few topics that are not generally included in the theological curriculum, including lingering questions students may have.</w:t>
      </w:r>
    </w:p>
    <w:p w14:paraId="7C1F24F7" w14:textId="77777777" w:rsidR="00680BB0" w:rsidRDefault="00680BB0" w:rsidP="00680BB0">
      <w:pPr>
        <w:rPr>
          <w:rFonts w:ascii="Times New Roman" w:eastAsia="Times New Roman" w:hAnsi="Times New Roman" w:cs="Times New Roman"/>
          <w:sz w:val="22"/>
          <w:szCs w:val="22"/>
        </w:rPr>
      </w:pPr>
    </w:p>
    <w:p w14:paraId="35D52928" w14:textId="77777777" w:rsidR="00680BB0" w:rsidRDefault="00680BB0" w:rsidP="00680BB0">
      <w:pPr>
        <w:rPr>
          <w:rFonts w:ascii="Times New Roman" w:eastAsia="Times New Roman" w:hAnsi="Times New Roman" w:cs="Times New Roman"/>
          <w:sz w:val="22"/>
          <w:szCs w:val="22"/>
        </w:rPr>
      </w:pPr>
    </w:p>
    <w:p w14:paraId="25DEB2C5" w14:textId="055CC5BD" w:rsidR="001D011D" w:rsidRPr="001D011D" w:rsidRDefault="001D011D" w:rsidP="001D011D">
      <w:pPr>
        <w:rPr>
          <w:rFonts w:ascii="Times New Roman" w:eastAsia="Times New Roman" w:hAnsi="Times New Roman" w:cs="Times New Roman"/>
          <w:b/>
          <w:bCs/>
          <w:sz w:val="22"/>
          <w:szCs w:val="22"/>
        </w:rPr>
      </w:pPr>
      <w:r w:rsidRPr="001D011D">
        <w:rPr>
          <w:rFonts w:ascii="Times New Roman" w:hAnsi="Times New Roman" w:cs="Times New Roman"/>
          <w:b/>
        </w:rPr>
        <w:t>VI. Final Evaluation:</w:t>
      </w:r>
    </w:p>
    <w:p w14:paraId="6B7CE969" w14:textId="77777777" w:rsidR="001D011D" w:rsidRPr="001D011D" w:rsidRDefault="001D011D" w:rsidP="001D011D">
      <w:pPr>
        <w:rPr>
          <w:rFonts w:ascii="Times New Roman" w:hAnsi="Times New Roman" w:cs="Times New Roman"/>
        </w:rPr>
      </w:pPr>
    </w:p>
    <w:p w14:paraId="321343AD" w14:textId="6D8EBC80" w:rsidR="001D011D" w:rsidRPr="001D011D" w:rsidRDefault="001D011D" w:rsidP="001D011D">
      <w:pPr>
        <w:rPr>
          <w:rFonts w:ascii="Times New Roman" w:hAnsi="Times New Roman" w:cs="Times New Roman"/>
        </w:rPr>
      </w:pPr>
      <w:r w:rsidRPr="001D011D">
        <w:rPr>
          <w:rFonts w:ascii="Times New Roman" w:hAnsi="Times New Roman" w:cs="Times New Roman"/>
          <w:b/>
          <w:bCs/>
        </w:rPr>
        <w:t>Paper 1</w:t>
      </w:r>
      <w:r w:rsidRPr="001D011D">
        <w:rPr>
          <w:rFonts w:ascii="Times New Roman" w:hAnsi="Times New Roman" w:cs="Times New Roman"/>
        </w:rPr>
        <w:t xml:space="preserve"> (</w:t>
      </w:r>
      <w:proofErr w:type="spellStart"/>
      <w:r>
        <w:rPr>
          <w:rFonts w:ascii="Times New Roman" w:hAnsi="Times New Roman" w:cs="Times New Roman"/>
          <w:i/>
          <w:iCs/>
        </w:rPr>
        <w:t>Kitamori</w:t>
      </w:r>
      <w:proofErr w:type="spellEnd"/>
      <w:r w:rsidRPr="001D011D">
        <w:rPr>
          <w:rFonts w:ascii="Times New Roman" w:hAnsi="Times New Roman" w:cs="Times New Roman"/>
        </w:rPr>
        <w:t xml:space="preserve">): </w:t>
      </w:r>
      <w:r w:rsidRPr="001D011D">
        <w:rPr>
          <w:rFonts w:ascii="Times New Roman" w:hAnsi="Times New Roman" w:cs="Times New Roman"/>
          <w:b/>
          <w:bCs/>
        </w:rPr>
        <w:t>300 pts.</w:t>
      </w:r>
      <w:r w:rsidRPr="001D011D">
        <w:rPr>
          <w:rFonts w:ascii="Times New Roman" w:hAnsi="Times New Roman" w:cs="Times New Roman"/>
        </w:rPr>
        <w:t xml:space="preserve"> Due September 22nd (by midnight on canvas).</w:t>
      </w:r>
    </w:p>
    <w:p w14:paraId="2818184B" w14:textId="77777777" w:rsidR="001D011D" w:rsidRPr="001D011D" w:rsidRDefault="001D011D" w:rsidP="001D011D">
      <w:pPr>
        <w:rPr>
          <w:rFonts w:ascii="Times New Roman" w:hAnsi="Times New Roman" w:cs="Times New Roman"/>
        </w:rPr>
      </w:pPr>
    </w:p>
    <w:p w14:paraId="3F68C3EC" w14:textId="524673FA" w:rsidR="001D011D" w:rsidRPr="001D011D" w:rsidRDefault="001D011D" w:rsidP="001D011D">
      <w:pPr>
        <w:rPr>
          <w:rFonts w:ascii="Times New Roman" w:hAnsi="Times New Roman" w:cs="Times New Roman"/>
        </w:rPr>
      </w:pPr>
      <w:r w:rsidRPr="001D011D">
        <w:rPr>
          <w:rFonts w:ascii="Times New Roman" w:hAnsi="Times New Roman" w:cs="Times New Roman"/>
          <w:b/>
          <w:bCs/>
        </w:rPr>
        <w:t>Paper 2</w:t>
      </w:r>
      <w:r w:rsidRPr="001D011D">
        <w:rPr>
          <w:rFonts w:ascii="Times New Roman" w:hAnsi="Times New Roman" w:cs="Times New Roman"/>
        </w:rPr>
        <w:t xml:space="preserve"> (</w:t>
      </w:r>
      <w:r>
        <w:rPr>
          <w:rFonts w:ascii="Times New Roman" w:eastAsia="Times New Roman" w:hAnsi="Times New Roman" w:cs="Times New Roman"/>
          <w:i/>
          <w:iCs/>
          <w:color w:val="000000"/>
          <w:shd w:val="clear" w:color="auto" w:fill="FFFFFF"/>
        </w:rPr>
        <w:t>Macchia</w:t>
      </w:r>
      <w:r w:rsidRPr="001D011D">
        <w:rPr>
          <w:rFonts w:ascii="Times New Roman" w:eastAsia="Times New Roman" w:hAnsi="Times New Roman" w:cs="Times New Roman"/>
          <w:color w:val="000000"/>
          <w:shd w:val="clear" w:color="auto" w:fill="FFFFFF"/>
        </w:rPr>
        <w:t>)</w:t>
      </w:r>
      <w:r w:rsidRPr="001D011D">
        <w:rPr>
          <w:rFonts w:ascii="Times New Roman" w:hAnsi="Times New Roman" w:cs="Times New Roman"/>
        </w:rPr>
        <w:t xml:space="preserve">: </w:t>
      </w:r>
      <w:r w:rsidRPr="001D011D">
        <w:rPr>
          <w:rFonts w:ascii="Times New Roman" w:hAnsi="Times New Roman" w:cs="Times New Roman"/>
          <w:b/>
          <w:bCs/>
        </w:rPr>
        <w:t>300 pts.</w:t>
      </w:r>
      <w:r w:rsidRPr="001D011D">
        <w:rPr>
          <w:rFonts w:ascii="Times New Roman" w:hAnsi="Times New Roman" w:cs="Times New Roman"/>
        </w:rPr>
        <w:t xml:space="preserve"> Due October 2</w:t>
      </w:r>
      <w:r>
        <w:rPr>
          <w:rFonts w:ascii="Times New Roman" w:hAnsi="Times New Roman" w:cs="Times New Roman"/>
        </w:rPr>
        <w:t>7</w:t>
      </w:r>
      <w:r w:rsidRPr="001D011D">
        <w:rPr>
          <w:rFonts w:ascii="Times New Roman" w:hAnsi="Times New Roman" w:cs="Times New Roman"/>
          <w:vertAlign w:val="superscript"/>
        </w:rPr>
        <w:t>th</w:t>
      </w:r>
      <w:r>
        <w:rPr>
          <w:rFonts w:ascii="Times New Roman" w:hAnsi="Times New Roman" w:cs="Times New Roman"/>
        </w:rPr>
        <w:t xml:space="preserve"> </w:t>
      </w:r>
      <w:r w:rsidRPr="001D011D">
        <w:rPr>
          <w:rFonts w:ascii="Times New Roman" w:hAnsi="Times New Roman" w:cs="Times New Roman"/>
        </w:rPr>
        <w:t>(by midnight on canvas).</w:t>
      </w:r>
    </w:p>
    <w:p w14:paraId="313103EF" w14:textId="77777777" w:rsidR="001D011D" w:rsidRPr="001D011D" w:rsidRDefault="001D011D" w:rsidP="001D011D">
      <w:pPr>
        <w:rPr>
          <w:rFonts w:ascii="Times New Roman" w:hAnsi="Times New Roman" w:cs="Times New Roman"/>
        </w:rPr>
      </w:pPr>
    </w:p>
    <w:p w14:paraId="4070C170" w14:textId="313D342E" w:rsidR="001D011D" w:rsidRPr="001D011D" w:rsidRDefault="001D011D" w:rsidP="001D011D">
      <w:pPr>
        <w:rPr>
          <w:rFonts w:ascii="Times New Roman" w:hAnsi="Times New Roman" w:cs="Times New Roman"/>
        </w:rPr>
      </w:pPr>
      <w:r w:rsidRPr="001D011D">
        <w:rPr>
          <w:rFonts w:ascii="Times New Roman" w:hAnsi="Times New Roman" w:cs="Times New Roman"/>
          <w:b/>
          <w:bCs/>
        </w:rPr>
        <w:t>Paper 3</w:t>
      </w:r>
      <w:r w:rsidRPr="001D011D">
        <w:rPr>
          <w:rFonts w:ascii="Times New Roman" w:hAnsi="Times New Roman" w:cs="Times New Roman"/>
        </w:rPr>
        <w:t>: (</w:t>
      </w:r>
      <w:r>
        <w:rPr>
          <w:rFonts w:ascii="Times New Roman" w:hAnsi="Times New Roman" w:cs="Times New Roman"/>
          <w:i/>
          <w:iCs/>
        </w:rPr>
        <w:t>Bates</w:t>
      </w:r>
      <w:r w:rsidRPr="001D011D">
        <w:rPr>
          <w:rFonts w:ascii="Times New Roman" w:hAnsi="Times New Roman" w:cs="Times New Roman"/>
        </w:rPr>
        <w:t xml:space="preserve">): </w:t>
      </w:r>
      <w:r w:rsidRPr="001D011D">
        <w:rPr>
          <w:rFonts w:ascii="Times New Roman" w:hAnsi="Times New Roman" w:cs="Times New Roman"/>
          <w:b/>
          <w:bCs/>
        </w:rPr>
        <w:t>300 pts</w:t>
      </w:r>
      <w:r w:rsidRPr="001D011D">
        <w:rPr>
          <w:rFonts w:ascii="Times New Roman" w:hAnsi="Times New Roman" w:cs="Times New Roman"/>
        </w:rPr>
        <w:t>. Due November 24</w:t>
      </w:r>
      <w:r w:rsidRPr="001D011D">
        <w:rPr>
          <w:rFonts w:ascii="Times New Roman" w:hAnsi="Times New Roman" w:cs="Times New Roman"/>
          <w:vertAlign w:val="superscript"/>
        </w:rPr>
        <w:t>th</w:t>
      </w:r>
      <w:r w:rsidRPr="001D011D">
        <w:rPr>
          <w:rFonts w:ascii="Times New Roman" w:hAnsi="Times New Roman" w:cs="Times New Roman"/>
        </w:rPr>
        <w:t xml:space="preserve"> (by midnight on canvas).</w:t>
      </w:r>
    </w:p>
    <w:p w14:paraId="40B9C8D1" w14:textId="77777777" w:rsidR="001D011D" w:rsidRPr="001D011D" w:rsidRDefault="001D011D" w:rsidP="001D011D">
      <w:pPr>
        <w:rPr>
          <w:rFonts w:ascii="Times New Roman" w:hAnsi="Times New Roman" w:cs="Times New Roman"/>
        </w:rPr>
      </w:pPr>
    </w:p>
    <w:p w14:paraId="3259DFAE" w14:textId="77777777" w:rsidR="001D011D" w:rsidRPr="001D011D" w:rsidRDefault="001D011D" w:rsidP="001D011D">
      <w:pPr>
        <w:rPr>
          <w:rFonts w:ascii="Times New Roman" w:hAnsi="Times New Roman" w:cs="Times New Roman"/>
        </w:rPr>
      </w:pPr>
      <w:r w:rsidRPr="001D011D">
        <w:rPr>
          <w:rFonts w:ascii="Times New Roman" w:hAnsi="Times New Roman" w:cs="Times New Roman"/>
          <w:b/>
          <w:bCs/>
        </w:rPr>
        <w:t>Class notes</w:t>
      </w:r>
      <w:r w:rsidRPr="001D011D">
        <w:rPr>
          <w:rFonts w:ascii="Times New Roman" w:hAnsi="Times New Roman" w:cs="Times New Roman"/>
        </w:rPr>
        <w:t xml:space="preserve">: </w:t>
      </w:r>
      <w:r w:rsidRPr="001D011D">
        <w:rPr>
          <w:rFonts w:ascii="Times New Roman" w:hAnsi="Times New Roman" w:cs="Times New Roman"/>
          <w:b/>
          <w:bCs/>
        </w:rPr>
        <w:t xml:space="preserve">100 pts. </w:t>
      </w:r>
      <w:r w:rsidRPr="001D011D">
        <w:rPr>
          <w:rFonts w:ascii="Times New Roman" w:hAnsi="Times New Roman" w:cs="Times New Roman"/>
        </w:rPr>
        <w:t>Due December 8</w:t>
      </w:r>
      <w:r w:rsidRPr="001D011D">
        <w:rPr>
          <w:rFonts w:ascii="Times New Roman" w:hAnsi="Times New Roman" w:cs="Times New Roman"/>
          <w:vertAlign w:val="superscript"/>
        </w:rPr>
        <w:t>th</w:t>
      </w:r>
      <w:r w:rsidRPr="001D011D">
        <w:rPr>
          <w:rFonts w:ascii="Times New Roman" w:hAnsi="Times New Roman" w:cs="Times New Roman"/>
        </w:rPr>
        <w:t xml:space="preserve"> (by midnight on canvas).</w:t>
      </w:r>
    </w:p>
    <w:p w14:paraId="3CE6E350" w14:textId="77777777" w:rsidR="001D011D" w:rsidRPr="001D011D" w:rsidRDefault="001D011D" w:rsidP="001D011D">
      <w:pPr>
        <w:rPr>
          <w:rFonts w:ascii="Times New Roman" w:hAnsi="Times New Roman" w:cs="Times New Roman"/>
        </w:rPr>
      </w:pPr>
    </w:p>
    <w:p w14:paraId="00AB4A62" w14:textId="77777777" w:rsidR="001D011D" w:rsidRPr="001D011D" w:rsidRDefault="001D011D" w:rsidP="001D011D">
      <w:pPr>
        <w:rPr>
          <w:rFonts w:ascii="Times New Roman" w:hAnsi="Times New Roman" w:cs="Times New Roman"/>
          <w:b/>
          <w:bCs/>
        </w:rPr>
      </w:pPr>
      <w:r w:rsidRPr="001D011D">
        <w:rPr>
          <w:rFonts w:ascii="Times New Roman" w:hAnsi="Times New Roman" w:cs="Times New Roman"/>
          <w:b/>
          <w:bCs/>
        </w:rPr>
        <w:t>Total: 1000 pts.</w:t>
      </w:r>
    </w:p>
    <w:p w14:paraId="46514EAB" w14:textId="77777777" w:rsidR="001D011D" w:rsidRPr="001D011D" w:rsidRDefault="001D011D" w:rsidP="001D011D">
      <w:pPr>
        <w:rPr>
          <w:rFonts w:ascii="Times New Roman" w:hAnsi="Times New Roman" w:cs="Times New Roman"/>
          <w:b/>
          <w:bCs/>
        </w:rPr>
      </w:pPr>
    </w:p>
    <w:p w14:paraId="3843D163" w14:textId="77777777" w:rsidR="001D011D" w:rsidRPr="001D011D" w:rsidRDefault="001D011D" w:rsidP="001D011D">
      <w:pPr>
        <w:rPr>
          <w:rFonts w:ascii="Times New Roman" w:hAnsi="Times New Roman" w:cs="Times New Roman"/>
        </w:rPr>
      </w:pPr>
    </w:p>
    <w:p w14:paraId="1CC48B0C" w14:textId="77777777" w:rsidR="001D011D" w:rsidRPr="001D011D" w:rsidRDefault="001D011D" w:rsidP="001D011D">
      <w:pPr>
        <w:rPr>
          <w:rFonts w:ascii="Times New Roman" w:hAnsi="Times New Roman" w:cs="Times New Roman"/>
          <w:b/>
          <w:bCs/>
        </w:rPr>
      </w:pPr>
      <w:r w:rsidRPr="001D011D">
        <w:rPr>
          <w:rFonts w:ascii="Times New Roman" w:hAnsi="Times New Roman" w:cs="Times New Roman"/>
          <w:b/>
          <w:bCs/>
        </w:rPr>
        <w:t>Zoom Courtesy:</w:t>
      </w:r>
    </w:p>
    <w:p w14:paraId="3B171B29" w14:textId="77777777" w:rsidR="001D011D" w:rsidRPr="001D011D" w:rsidRDefault="001D011D" w:rsidP="001D011D">
      <w:pPr>
        <w:rPr>
          <w:rFonts w:ascii="Times New Roman" w:hAnsi="Times New Roman" w:cs="Times New Roman"/>
        </w:rPr>
      </w:pPr>
    </w:p>
    <w:p w14:paraId="0079B888" w14:textId="77777777" w:rsidR="001D011D" w:rsidRPr="001D011D" w:rsidRDefault="001D011D" w:rsidP="001D011D">
      <w:pPr>
        <w:rPr>
          <w:rFonts w:ascii="Times New Roman" w:hAnsi="Times New Roman" w:cs="Times New Roman"/>
        </w:rPr>
      </w:pPr>
      <w:r w:rsidRPr="001D011D">
        <w:rPr>
          <w:rFonts w:ascii="Times New Roman" w:hAnsi="Times New Roman" w:cs="Times New Roman"/>
        </w:rPr>
        <w:t>Please dress appropriately for the zoom session. Dress as you would coming to class.</w:t>
      </w:r>
    </w:p>
    <w:p w14:paraId="58A8FB91" w14:textId="77777777" w:rsidR="001D011D" w:rsidRPr="001D011D" w:rsidRDefault="001D011D" w:rsidP="001D011D">
      <w:pPr>
        <w:rPr>
          <w:rFonts w:ascii="Times New Roman" w:hAnsi="Times New Roman" w:cs="Times New Roman"/>
        </w:rPr>
      </w:pPr>
      <w:r w:rsidRPr="001D011D">
        <w:rPr>
          <w:rFonts w:ascii="Times New Roman" w:hAnsi="Times New Roman" w:cs="Times New Roman"/>
        </w:rPr>
        <w:t>Please do not be lying down during the session; use proper decorum.</w:t>
      </w:r>
    </w:p>
    <w:p w14:paraId="65C7D26D" w14:textId="77777777" w:rsidR="001D011D" w:rsidRPr="001D011D" w:rsidRDefault="001D011D" w:rsidP="001D011D">
      <w:pPr>
        <w:rPr>
          <w:rFonts w:ascii="Times New Roman" w:hAnsi="Times New Roman" w:cs="Times New Roman"/>
        </w:rPr>
      </w:pPr>
      <w:r w:rsidRPr="001D011D">
        <w:rPr>
          <w:rFonts w:ascii="Times New Roman" w:hAnsi="Times New Roman" w:cs="Times New Roman"/>
        </w:rPr>
        <w:t>Please be sure you’re muted during the session so that we do not get your background noise.</w:t>
      </w:r>
    </w:p>
    <w:p w14:paraId="3DE0825B" w14:textId="77777777" w:rsidR="001D011D" w:rsidRPr="001D011D" w:rsidRDefault="001D011D" w:rsidP="001D011D">
      <w:pPr>
        <w:rPr>
          <w:rFonts w:ascii="Times New Roman" w:hAnsi="Times New Roman" w:cs="Times New Roman"/>
        </w:rPr>
      </w:pPr>
      <w:r w:rsidRPr="001D011D">
        <w:rPr>
          <w:rFonts w:ascii="Times New Roman" w:hAnsi="Times New Roman" w:cs="Times New Roman"/>
        </w:rPr>
        <w:lastRenderedPageBreak/>
        <w:t>Please make sure your video is on so that I can see your face during the session (if you don’t have a computer camera, please email me to let me know so that I know the reason for your dark square on the screen.</w:t>
      </w:r>
    </w:p>
    <w:p w14:paraId="68F59FF8" w14:textId="77777777" w:rsidR="001D011D" w:rsidRPr="001D011D" w:rsidRDefault="001D011D" w:rsidP="001D011D">
      <w:pPr>
        <w:rPr>
          <w:rFonts w:ascii="Times New Roman" w:hAnsi="Times New Roman" w:cs="Times New Roman"/>
        </w:rPr>
      </w:pPr>
      <w:r w:rsidRPr="001D011D">
        <w:rPr>
          <w:rFonts w:ascii="Times New Roman" w:hAnsi="Times New Roman" w:cs="Times New Roman"/>
        </w:rPr>
        <w:t>Please be logged on before the session is scheduled to begin.</w:t>
      </w:r>
    </w:p>
    <w:p w14:paraId="3206CECD" w14:textId="77777777" w:rsidR="001D011D" w:rsidRPr="001D011D" w:rsidRDefault="001D011D" w:rsidP="001D011D">
      <w:pPr>
        <w:rPr>
          <w:rFonts w:ascii="Times New Roman" w:hAnsi="Times New Roman" w:cs="Times New Roman"/>
        </w:rPr>
      </w:pPr>
    </w:p>
    <w:p w14:paraId="54F3A611" w14:textId="282EC8EB" w:rsidR="001D011D" w:rsidRPr="001D011D" w:rsidRDefault="001D011D" w:rsidP="00912418">
      <w:pPr>
        <w:ind w:left="360"/>
        <w:rPr>
          <w:rFonts w:ascii="Times New Roman" w:eastAsia="Times New Roman" w:hAnsi="Times New Roman" w:cs="Times New Roman"/>
          <w:color w:val="212121"/>
          <w:sz w:val="22"/>
          <w:szCs w:val="22"/>
          <w:u w:val="single"/>
          <w:shd w:val="clear" w:color="auto" w:fill="FFFFFF"/>
        </w:rPr>
      </w:pPr>
    </w:p>
    <w:sectPr w:rsidR="001D011D" w:rsidRPr="001D011D" w:rsidSect="00B5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C0646"/>
    <w:multiLevelType w:val="hybridMultilevel"/>
    <w:tmpl w:val="5E2C5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A01DC"/>
    <w:multiLevelType w:val="hybridMultilevel"/>
    <w:tmpl w:val="9A32D66E"/>
    <w:lvl w:ilvl="0" w:tplc="EF261A40">
      <w:start w:val="1"/>
      <w:numFmt w:val="decimal"/>
      <w:lvlText w:val="%1)"/>
      <w:lvlJc w:val="left"/>
      <w:pPr>
        <w:ind w:left="1440" w:hanging="360"/>
      </w:pPr>
      <w:rPr>
        <w:rFonts w:hint="default"/>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914087"/>
    <w:multiLevelType w:val="hybridMultilevel"/>
    <w:tmpl w:val="CE10CA74"/>
    <w:lvl w:ilvl="0" w:tplc="58D43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42E36"/>
    <w:multiLevelType w:val="hybridMultilevel"/>
    <w:tmpl w:val="69FA3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947BD"/>
    <w:multiLevelType w:val="hybridMultilevel"/>
    <w:tmpl w:val="CBCE2436"/>
    <w:lvl w:ilvl="0" w:tplc="77A69C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A6634"/>
    <w:multiLevelType w:val="hybridMultilevel"/>
    <w:tmpl w:val="7B947F1A"/>
    <w:lvl w:ilvl="0" w:tplc="7324CAF0">
      <w:start w:val="1"/>
      <w:numFmt w:val="upperLetter"/>
      <w:lvlText w:val="%1."/>
      <w:lvlJc w:val="left"/>
      <w:pPr>
        <w:ind w:left="45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0"/>
    <w:rsid w:val="00005CDD"/>
    <w:rsid w:val="00024CDE"/>
    <w:rsid w:val="0007093D"/>
    <w:rsid w:val="00087248"/>
    <w:rsid w:val="00091A27"/>
    <w:rsid w:val="000A4602"/>
    <w:rsid w:val="000C0BE8"/>
    <w:rsid w:val="001022FD"/>
    <w:rsid w:val="001D011D"/>
    <w:rsid w:val="00241338"/>
    <w:rsid w:val="003A79F0"/>
    <w:rsid w:val="00431D17"/>
    <w:rsid w:val="00432AB7"/>
    <w:rsid w:val="00514781"/>
    <w:rsid w:val="005A323B"/>
    <w:rsid w:val="0061044B"/>
    <w:rsid w:val="006803EE"/>
    <w:rsid w:val="00680BB0"/>
    <w:rsid w:val="007B3D48"/>
    <w:rsid w:val="00860F85"/>
    <w:rsid w:val="00912418"/>
    <w:rsid w:val="00A25AB5"/>
    <w:rsid w:val="00A405E9"/>
    <w:rsid w:val="00A4369D"/>
    <w:rsid w:val="00B56AD0"/>
    <w:rsid w:val="00BD6A58"/>
    <w:rsid w:val="00C61294"/>
    <w:rsid w:val="00CE62BF"/>
    <w:rsid w:val="00D0368E"/>
    <w:rsid w:val="00DD4534"/>
    <w:rsid w:val="00E00645"/>
    <w:rsid w:val="00F619A5"/>
    <w:rsid w:val="00FB4602"/>
    <w:rsid w:val="00FD3DC0"/>
    <w:rsid w:val="00FE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B4C1A"/>
  <w15:chartTrackingRefBased/>
  <w15:docId w15:val="{0621F190-BCC7-BA49-8A91-C0144B71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D3D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D3DC0"/>
    <w:rPr>
      <w:color w:val="0000FF"/>
      <w:u w:val="single"/>
    </w:rPr>
  </w:style>
  <w:style w:type="paragraph" w:styleId="ListParagraph">
    <w:name w:val="List Paragraph"/>
    <w:basedOn w:val="Normal"/>
    <w:uiPriority w:val="34"/>
    <w:qFormat/>
    <w:rsid w:val="00E00645"/>
    <w:pPr>
      <w:ind w:left="720"/>
      <w:contextualSpacing/>
    </w:pPr>
  </w:style>
  <w:style w:type="character" w:styleId="UnresolvedMention">
    <w:name w:val="Unresolved Mention"/>
    <w:basedOn w:val="DefaultParagraphFont"/>
    <w:uiPriority w:val="99"/>
    <w:semiHidden/>
    <w:unhideWhenUsed/>
    <w:rsid w:val="00CE62BF"/>
    <w:rPr>
      <w:color w:val="605E5C"/>
      <w:shd w:val="clear" w:color="auto" w:fill="E1DFDD"/>
    </w:rPr>
  </w:style>
  <w:style w:type="character" w:styleId="FollowedHyperlink">
    <w:name w:val="FollowedHyperlink"/>
    <w:basedOn w:val="DefaultParagraphFont"/>
    <w:uiPriority w:val="99"/>
    <w:semiHidden/>
    <w:unhideWhenUsed/>
    <w:rsid w:val="001D0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50710">
      <w:bodyDiv w:val="1"/>
      <w:marLeft w:val="0"/>
      <w:marRight w:val="0"/>
      <w:marTop w:val="0"/>
      <w:marBottom w:val="0"/>
      <w:divBdr>
        <w:top w:val="none" w:sz="0" w:space="0" w:color="auto"/>
        <w:left w:val="none" w:sz="0" w:space="0" w:color="auto"/>
        <w:bottom w:val="none" w:sz="0" w:space="0" w:color="auto"/>
        <w:right w:val="none" w:sz="0" w:space="0" w:color="auto"/>
      </w:divBdr>
    </w:div>
    <w:div w:id="642544347">
      <w:bodyDiv w:val="1"/>
      <w:marLeft w:val="0"/>
      <w:marRight w:val="0"/>
      <w:marTop w:val="0"/>
      <w:marBottom w:val="0"/>
      <w:divBdr>
        <w:top w:val="none" w:sz="0" w:space="0" w:color="auto"/>
        <w:left w:val="none" w:sz="0" w:space="0" w:color="auto"/>
        <w:bottom w:val="none" w:sz="0" w:space="0" w:color="auto"/>
        <w:right w:val="none" w:sz="0" w:space="0" w:color="auto"/>
      </w:divBdr>
    </w:div>
    <w:div w:id="1111625790">
      <w:bodyDiv w:val="1"/>
      <w:marLeft w:val="0"/>
      <w:marRight w:val="0"/>
      <w:marTop w:val="0"/>
      <w:marBottom w:val="0"/>
      <w:divBdr>
        <w:top w:val="none" w:sz="0" w:space="0" w:color="auto"/>
        <w:left w:val="none" w:sz="0" w:space="0" w:color="auto"/>
        <w:bottom w:val="none" w:sz="0" w:space="0" w:color="auto"/>
        <w:right w:val="none" w:sz="0" w:space="0" w:color="auto"/>
      </w:divBdr>
    </w:div>
    <w:div w:id="1313829186">
      <w:bodyDiv w:val="1"/>
      <w:marLeft w:val="0"/>
      <w:marRight w:val="0"/>
      <w:marTop w:val="0"/>
      <w:marBottom w:val="0"/>
      <w:divBdr>
        <w:top w:val="none" w:sz="0" w:space="0" w:color="auto"/>
        <w:left w:val="none" w:sz="0" w:space="0" w:color="auto"/>
        <w:bottom w:val="none" w:sz="0" w:space="0" w:color="auto"/>
        <w:right w:val="none" w:sz="0" w:space="0" w:color="auto"/>
      </w:divBdr>
    </w:div>
    <w:div w:id="14521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macchia@vangu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Macchia, Frank</dc:creator>
  <cp:keywords/>
  <dc:description/>
  <cp:lastModifiedBy>Macchia, Frank</cp:lastModifiedBy>
  <cp:revision>2</cp:revision>
  <dcterms:created xsi:type="dcterms:W3CDTF">2020-08-09T03:55:00Z</dcterms:created>
  <dcterms:modified xsi:type="dcterms:W3CDTF">2020-08-09T03:55:00Z</dcterms:modified>
</cp:coreProperties>
</file>